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附件</w:t>
      </w:r>
    </w:p>
    <w:p>
      <w:pPr>
        <w:pStyle w:val="5"/>
        <w:spacing w:line="100" w:lineRule="exact"/>
        <w:ind w:firstLine="640"/>
      </w:pPr>
    </w:p>
    <w:p>
      <w:pPr>
        <w:snapToGrid w:val="0"/>
        <w:spacing w:line="0" w:lineRule="atLeas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广安市职务科技成果权属改革申请表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858"/>
        <w:gridCol w:w="2912"/>
        <w:gridCol w:w="1245"/>
        <w:gridCol w:w="1140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5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科技成果名称</w:t>
            </w:r>
          </w:p>
        </w:tc>
        <w:tc>
          <w:tcPr>
            <w:tcW w:w="711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科技成果类型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291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专利号/软件著作权登记号/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其他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成果状态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5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形成科技成果的资金来源</w:t>
            </w:r>
          </w:p>
        </w:tc>
        <w:tc>
          <w:tcPr>
            <w:tcW w:w="711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255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成果完成人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（姓名+身份证号）</w:t>
            </w:r>
          </w:p>
        </w:tc>
        <w:tc>
          <w:tcPr>
            <w:tcW w:w="711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5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申请赋权类型</w:t>
            </w:r>
          </w:p>
        </w:tc>
        <w:tc>
          <w:tcPr>
            <w:tcW w:w="7110" w:type="dxa"/>
            <w:gridSpan w:val="5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/>
              </w:rPr>
              <w:t xml:space="preserve">    □</w:t>
            </w: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 xml:space="preserve">赋予所有权   □赋予长期使用权    □赋予转化收益权     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 xml:space="preserve">           （勾选其一，并填写以下对应的三行表格）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5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成果完成人（团队）确权比例</w:t>
            </w:r>
          </w:p>
        </w:tc>
        <w:tc>
          <w:tcPr>
            <w:tcW w:w="711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（若申请赋予所有权，填写成果完成人（团队）与单位的确权比例）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5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长期使用权申请使用年限及成果转化实施计划</w:t>
            </w:r>
          </w:p>
        </w:tc>
        <w:tc>
          <w:tcPr>
            <w:tcW w:w="711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（若申请赋予长期使用权，填写使用年限及成果转化实施计划）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" w:hRule="atLeast"/>
        </w:trPr>
        <w:tc>
          <w:tcPr>
            <w:tcW w:w="255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收益权比例及奖励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方式</w:t>
            </w:r>
          </w:p>
        </w:tc>
        <w:tc>
          <w:tcPr>
            <w:tcW w:w="711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（若申请赋予转化收益权，填写收益权比例及奖励方式）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55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成果完成人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意见</w:t>
            </w:r>
          </w:p>
        </w:tc>
        <w:tc>
          <w:tcPr>
            <w:tcW w:w="7110" w:type="dxa"/>
            <w:gridSpan w:val="5"/>
            <w:noWrap w:val="0"/>
            <w:vAlign w:val="top"/>
          </w:tcPr>
          <w:p>
            <w:pPr>
              <w:snapToGrid w:val="0"/>
              <w:spacing w:line="320" w:lineRule="exact"/>
              <w:ind w:firstLine="420" w:firstLineChars="200"/>
              <w:jc w:val="left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成果完成人共同承诺：本次申请赋权的科技成果（知识产权）不侵犯他人知识产权且</w:t>
            </w:r>
            <w:r>
              <w:rPr>
                <w:rFonts w:hint="eastAsia" w:ascii="Times New Roman" w:hAnsi="Times New Roman" w:eastAsia="方正仿宋_GBK" w:cs="方正仿宋_GBK"/>
                <w:bCs/>
                <w:szCs w:val="21"/>
                <w:u w:val="single"/>
              </w:rPr>
              <w:t>（一致同意确权比例/一致同意申请赋予长期使用权/一致同意收益权比例及奖励方式）</w:t>
            </w: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。（三选一）</w:t>
            </w:r>
          </w:p>
          <w:p>
            <w:pPr>
              <w:snapToGrid w:val="0"/>
              <w:spacing w:line="320" w:lineRule="exact"/>
              <w:ind w:firstLine="420" w:firstLineChars="200"/>
              <w:jc w:val="left"/>
              <w:rPr>
                <w:rFonts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snapToGrid w:val="0"/>
              <w:spacing w:line="320" w:lineRule="exact"/>
              <w:ind w:firstLine="2656" w:firstLineChars="1265"/>
              <w:jc w:val="left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 xml:space="preserve">共同签名（按印）：                                </w:t>
            </w:r>
          </w:p>
          <w:p>
            <w:pPr>
              <w:snapToGrid w:val="0"/>
              <w:spacing w:line="320" w:lineRule="exact"/>
              <w:jc w:val="left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 xml:space="preserve">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55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初审意见</w:t>
            </w:r>
          </w:p>
        </w:tc>
        <w:tc>
          <w:tcPr>
            <w:tcW w:w="7110" w:type="dxa"/>
            <w:gridSpan w:val="5"/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snapToGrid w:val="0"/>
              <w:spacing w:line="320" w:lineRule="exact"/>
              <w:ind w:firstLine="3662" w:firstLineChars="1744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 xml:space="preserve">负责人：                         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 xml:space="preserve">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55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单位审批</w:t>
            </w:r>
          </w:p>
        </w:tc>
        <w:tc>
          <w:tcPr>
            <w:tcW w:w="7110" w:type="dxa"/>
            <w:gridSpan w:val="5"/>
            <w:noWrap w:val="0"/>
            <w:vAlign w:val="top"/>
          </w:tcPr>
          <w:p>
            <w:pPr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Times New Roman" w:hAnsi="Times New Roman" w:eastAsia="方正仿宋_GBK" w:cs="方正仿宋_GBK"/>
                <w:bCs/>
                <w:szCs w:val="21"/>
              </w:rPr>
            </w:pPr>
          </w:p>
          <w:p>
            <w:pPr>
              <w:snapToGrid w:val="0"/>
              <w:spacing w:line="320" w:lineRule="exact"/>
              <w:ind w:firstLine="3654" w:firstLineChars="1740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负责人：</w:t>
            </w:r>
          </w:p>
          <w:p>
            <w:pPr>
              <w:snapToGrid w:val="0"/>
              <w:spacing w:line="320" w:lineRule="exact"/>
              <w:ind w:firstLine="3462" w:firstLineChars="1649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>单位公章：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Cs w:val="21"/>
              </w:rPr>
              <w:t xml:space="preserve">                                     年     月      日            </w:t>
            </w:r>
          </w:p>
        </w:tc>
      </w:tr>
    </w:tbl>
    <w:p>
      <w:pPr>
        <w:widowControl w:val="0"/>
        <w:spacing w:line="240" w:lineRule="exact"/>
        <w:textAlignment w:val="auto"/>
        <w:rPr>
          <w:rFonts w:hint="eastAsia" w:eastAsia="方正仿宋_GBK"/>
          <w:bCs/>
          <w:sz w:val="33"/>
          <w:szCs w:val="33"/>
        </w:rPr>
      </w:pPr>
      <w:r>
        <w:rPr>
          <w:rFonts w:ascii="Times New Roman" w:hAnsi="Times New Roman" w:eastAsia="方正仿宋_GBK"/>
          <w:bCs/>
        </w:rPr>
        <w:t>备注：1. 科技成果类型可选：专利权、计算机软件著作权、集成电路布图设计专有权、动植物新品种、生物医药新品种、技术秘密、其他。2.成果状态：有效期内或无效。3.收益权比例明确单位、成果完成人（团队）及转化职务科技成果做出重要贡献人员的各自比例。4.奖励方</w:t>
      </w:r>
      <w:r>
        <w:rPr>
          <w:rFonts w:hint="eastAsia" w:ascii="Times New Roman" w:hAnsi="Times New Roman" w:eastAsia="方正仿宋_GBK"/>
          <w:bCs/>
        </w:rPr>
        <w:t>式可选：现金或股份或出资比例</w:t>
      </w:r>
      <w:r>
        <w:rPr>
          <w:rFonts w:hint="eastAsia" w:ascii="Times New Roman" w:hAnsi="Times New Roman" w:eastAsia="方正仿宋_GBK"/>
          <w:bCs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67FA2C0"/>
    <w:rsid w:val="A67FA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next w:val="4"/>
    <w:qFormat/>
    <w:uiPriority w:val="0"/>
    <w:pPr>
      <w:widowControl w:val="0"/>
      <w:ind w:firstLine="300" w:firstLineChars="3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kern w:val="2"/>
      <w:sz w:val="21"/>
    </w:rPr>
  </w:style>
  <w:style w:type="paragraph" w:styleId="5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2021-11-26T11:48:00Z</dcterms:created>
  <dc:creator>kylin</dc:creator>
  <cp:lastModifiedBy>kylin</cp:lastModifiedBy>
  <dcterms:modified xsi:type="dcterms:W3CDTF">2021-11-26T11:49:21Z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