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F52" w:rsidRDefault="00D75F52">
      <w:pPr>
        <w:spacing w:line="600" w:lineRule="exact"/>
        <w:ind w:firstLineChars="200" w:firstLine="880"/>
        <w:jc w:val="center"/>
        <w:rPr>
          <w:rFonts w:ascii="Times New Roman" w:eastAsia="方正小标宋_GBK" w:hAnsi="Times New Roman" w:cs="Times New Roman"/>
          <w:sz w:val="44"/>
          <w:szCs w:val="44"/>
        </w:rPr>
      </w:pPr>
    </w:p>
    <w:p w:rsidR="00D75F52" w:rsidRDefault="00D75F52">
      <w:pPr>
        <w:spacing w:line="600" w:lineRule="exact"/>
        <w:ind w:firstLineChars="200" w:firstLine="880"/>
        <w:jc w:val="center"/>
        <w:rPr>
          <w:rFonts w:ascii="Times New Roman" w:eastAsia="方正小标宋_GBK" w:hAnsi="Times New Roman" w:cs="Times New Roman"/>
          <w:sz w:val="44"/>
          <w:szCs w:val="44"/>
        </w:rPr>
      </w:pPr>
    </w:p>
    <w:p w:rsidR="00D75F52" w:rsidRDefault="00D75F52">
      <w:pPr>
        <w:spacing w:line="600" w:lineRule="exact"/>
        <w:ind w:firstLineChars="200" w:firstLine="880"/>
        <w:jc w:val="center"/>
        <w:rPr>
          <w:rFonts w:ascii="Times New Roman" w:eastAsia="方正小标宋_GBK" w:hAnsi="Times New Roman" w:cs="Times New Roman"/>
          <w:sz w:val="44"/>
          <w:szCs w:val="44"/>
        </w:rPr>
      </w:pPr>
    </w:p>
    <w:p w:rsidR="00D75F52" w:rsidRDefault="00D75F52">
      <w:pPr>
        <w:spacing w:line="600" w:lineRule="exact"/>
        <w:ind w:firstLineChars="200" w:firstLine="880"/>
        <w:jc w:val="center"/>
        <w:rPr>
          <w:rFonts w:ascii="Times New Roman" w:eastAsia="方正小标宋_GBK" w:hAnsi="Times New Roman" w:cs="Times New Roman"/>
          <w:sz w:val="44"/>
          <w:szCs w:val="44"/>
        </w:rPr>
      </w:pPr>
    </w:p>
    <w:p w:rsidR="00D75F52" w:rsidRDefault="00D75F52">
      <w:pPr>
        <w:spacing w:line="600" w:lineRule="exact"/>
        <w:ind w:firstLineChars="200" w:firstLine="880"/>
        <w:jc w:val="center"/>
        <w:rPr>
          <w:rFonts w:ascii="Times New Roman" w:eastAsia="方正小标宋_GBK" w:hAnsi="Times New Roman" w:cs="Times New Roman"/>
          <w:sz w:val="44"/>
          <w:szCs w:val="44"/>
        </w:rPr>
      </w:pPr>
    </w:p>
    <w:p w:rsidR="00D75F52" w:rsidRDefault="00D75F52">
      <w:pPr>
        <w:spacing w:line="600" w:lineRule="exact"/>
        <w:ind w:firstLineChars="200" w:firstLine="880"/>
        <w:jc w:val="center"/>
        <w:rPr>
          <w:rFonts w:ascii="Times New Roman" w:eastAsia="方正小标宋_GBK" w:hAnsi="Times New Roman" w:cs="Times New Roman"/>
          <w:sz w:val="44"/>
          <w:szCs w:val="44"/>
        </w:rPr>
      </w:pPr>
    </w:p>
    <w:p w:rsidR="00D75F52" w:rsidRDefault="00D75F52">
      <w:pPr>
        <w:spacing w:line="600" w:lineRule="exact"/>
        <w:ind w:firstLineChars="200" w:firstLine="880"/>
        <w:jc w:val="center"/>
        <w:rPr>
          <w:rFonts w:ascii="Times New Roman" w:eastAsia="方正小标宋_GBK" w:hAnsi="Times New Roman" w:cs="Times New Roman"/>
          <w:sz w:val="44"/>
          <w:szCs w:val="44"/>
        </w:rPr>
      </w:pPr>
    </w:p>
    <w:p w:rsidR="00D75F52" w:rsidRDefault="00D75F52">
      <w:pPr>
        <w:spacing w:line="600" w:lineRule="exact"/>
        <w:ind w:firstLineChars="200" w:firstLine="880"/>
        <w:jc w:val="center"/>
        <w:rPr>
          <w:rFonts w:ascii="Times New Roman" w:eastAsia="方正小标宋_GBK" w:hAnsi="Times New Roman" w:cs="Times New Roman"/>
          <w:sz w:val="44"/>
          <w:szCs w:val="44"/>
        </w:rPr>
      </w:pPr>
    </w:p>
    <w:p w:rsidR="00D75F52" w:rsidRDefault="00D75F52">
      <w:pPr>
        <w:spacing w:line="600" w:lineRule="exact"/>
        <w:ind w:firstLineChars="200" w:firstLine="880"/>
        <w:jc w:val="center"/>
        <w:rPr>
          <w:rFonts w:ascii="Times New Roman" w:eastAsia="方正小标宋_GBK" w:hAnsi="Times New Roman" w:cs="Times New Roman"/>
          <w:sz w:val="44"/>
          <w:szCs w:val="44"/>
        </w:rPr>
      </w:pPr>
    </w:p>
    <w:p w:rsidR="00D75F52" w:rsidRDefault="006F57FE">
      <w:pPr>
        <w:spacing w:line="800" w:lineRule="exact"/>
        <w:jc w:val="center"/>
        <w:rPr>
          <w:rFonts w:ascii="Times New Roman" w:eastAsia="方正小标宋_GBK" w:hAnsi="Times New Roman" w:cs="Times New Roman"/>
          <w:sz w:val="72"/>
          <w:szCs w:val="72"/>
        </w:rPr>
      </w:pPr>
      <w:r>
        <w:rPr>
          <w:rFonts w:ascii="Times New Roman" w:eastAsia="方正小标宋_GBK" w:hAnsi="Times New Roman" w:cs="Times New Roman" w:hint="eastAsia"/>
          <w:sz w:val="72"/>
          <w:szCs w:val="72"/>
        </w:rPr>
        <w:t>广安市财政投资评审中心</w:t>
      </w:r>
    </w:p>
    <w:p w:rsidR="00D75F52" w:rsidRDefault="00555AE6">
      <w:pPr>
        <w:spacing w:line="800" w:lineRule="exact"/>
        <w:ind w:firstLineChars="200" w:firstLine="1440"/>
        <w:rPr>
          <w:rFonts w:ascii="Times New Roman" w:eastAsia="方正小标宋_GBK" w:hAnsi="Times New Roman" w:cs="Times New Roman"/>
          <w:sz w:val="72"/>
          <w:szCs w:val="72"/>
        </w:rPr>
      </w:pPr>
      <w:r>
        <w:rPr>
          <w:rFonts w:ascii="Times New Roman" w:eastAsia="方正小标宋_GBK" w:hAnsi="Times New Roman" w:cs="Times New Roman" w:hint="eastAsia"/>
          <w:sz w:val="72"/>
          <w:szCs w:val="72"/>
        </w:rPr>
        <w:t>2026</w:t>
      </w:r>
      <w:r w:rsidR="006F57FE">
        <w:rPr>
          <w:rFonts w:ascii="Times New Roman" w:eastAsia="方正小标宋_GBK" w:hAnsi="Times New Roman" w:cs="Times New Roman"/>
          <w:sz w:val="72"/>
          <w:szCs w:val="72"/>
        </w:rPr>
        <w:t>年</w:t>
      </w:r>
      <w:r w:rsidR="006F57FE">
        <w:rPr>
          <w:rFonts w:ascii="Times New Roman" w:eastAsia="方正小标宋_GBK" w:hAnsi="Times New Roman" w:cs="Times New Roman" w:hint="eastAsia"/>
          <w:sz w:val="72"/>
          <w:szCs w:val="72"/>
        </w:rPr>
        <w:t>单位</w:t>
      </w:r>
      <w:r w:rsidR="006F57FE">
        <w:rPr>
          <w:rFonts w:ascii="Times New Roman" w:eastAsia="方正小标宋_GBK" w:hAnsi="Times New Roman" w:cs="Times New Roman"/>
          <w:sz w:val="72"/>
          <w:szCs w:val="72"/>
        </w:rPr>
        <w:t>预算</w:t>
      </w:r>
    </w:p>
    <w:p w:rsidR="00D75F52" w:rsidRDefault="006F57FE">
      <w:pP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D75F52" w:rsidRDefault="006F57FE">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目录</w:t>
      </w:r>
    </w:p>
    <w:p w:rsidR="00D75F52" w:rsidRDefault="00D75F52">
      <w:pPr>
        <w:jc w:val="center"/>
        <w:rPr>
          <w:rFonts w:ascii="Times New Roman" w:eastAsia="方正小标宋_GBK" w:hAnsi="Times New Roman" w:cs="Times New Roman"/>
          <w:sz w:val="44"/>
          <w:szCs w:val="44"/>
        </w:rPr>
      </w:pPr>
    </w:p>
    <w:p w:rsidR="00D75F52" w:rsidRDefault="006F57FE">
      <w:pPr>
        <w:spacing w:line="56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第一部分</w:t>
      </w:r>
      <w:r>
        <w:rPr>
          <w:rFonts w:ascii="Times New Roman" w:eastAsia="黑体" w:hAnsi="Times New Roman" w:cs="Times New Roman"/>
          <w:kern w:val="0"/>
          <w:sz w:val="32"/>
          <w:szCs w:val="32"/>
        </w:rPr>
        <w:t xml:space="preserve">   </w:t>
      </w:r>
      <w:r>
        <w:rPr>
          <w:rFonts w:ascii="Times New Roman" w:eastAsia="黑体" w:hAnsi="Times New Roman" w:cs="Times New Roman" w:hint="eastAsia"/>
          <w:kern w:val="0"/>
          <w:sz w:val="32"/>
          <w:szCs w:val="32"/>
        </w:rPr>
        <w:t>广安市财政投资评审中心</w:t>
      </w:r>
      <w:r>
        <w:rPr>
          <w:rFonts w:ascii="Times New Roman" w:eastAsia="黑体" w:hAnsi="Times New Roman" w:cs="Times New Roman"/>
          <w:kern w:val="0"/>
          <w:sz w:val="32"/>
          <w:szCs w:val="32"/>
        </w:rPr>
        <w:t>概况</w:t>
      </w:r>
    </w:p>
    <w:p w:rsidR="00D75F52" w:rsidRDefault="006F57FE">
      <w:pPr>
        <w:pStyle w:val="a5"/>
        <w:widowControl/>
        <w:spacing w:before="0" w:beforeAutospacing="0" w:after="0" w:afterAutospacing="0" w:line="56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一、基本职能及主要工作</w:t>
      </w:r>
    </w:p>
    <w:p w:rsidR="00D75F52" w:rsidRDefault="006F57FE">
      <w:pPr>
        <w:pStyle w:val="a5"/>
        <w:widowControl/>
        <w:spacing w:before="0" w:beforeAutospacing="0" w:after="0" w:afterAutospacing="0" w:line="56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二、预算单位构成</w:t>
      </w:r>
      <w:r w:rsidR="00E47012">
        <w:rPr>
          <w:rFonts w:ascii="Times New Roman" w:eastAsia="仿宋_GB2312" w:hAnsi="Times New Roman" w:cs="仿宋_GB2312" w:hint="eastAsia"/>
          <w:color w:val="333333"/>
          <w:sz w:val="32"/>
          <w:szCs w:val="32"/>
        </w:rPr>
        <w:t>情况</w:t>
      </w:r>
    </w:p>
    <w:p w:rsidR="00D75F52" w:rsidRDefault="006F57FE">
      <w:pPr>
        <w:spacing w:line="560" w:lineRule="exact"/>
        <w:ind w:leftChars="304" w:left="2238" w:hangingChars="500" w:hanging="1600"/>
        <w:rPr>
          <w:rFonts w:ascii="Times New Roman" w:eastAsia="黑体" w:hAnsi="Times New Roman" w:cs="Times New Roman"/>
          <w:kern w:val="0"/>
          <w:sz w:val="32"/>
          <w:szCs w:val="32"/>
        </w:rPr>
      </w:pPr>
      <w:r>
        <w:rPr>
          <w:rFonts w:ascii="Times New Roman" w:eastAsia="黑体" w:hAnsi="Times New Roman" w:cs="Times New Roman"/>
          <w:kern w:val="0"/>
          <w:sz w:val="32"/>
          <w:szCs w:val="32"/>
        </w:rPr>
        <w:t>第</w:t>
      </w:r>
      <w:r>
        <w:rPr>
          <w:rFonts w:ascii="Times New Roman" w:eastAsia="黑体" w:hAnsi="Times New Roman" w:cs="Times New Roman" w:hint="eastAsia"/>
          <w:kern w:val="0"/>
          <w:sz w:val="32"/>
          <w:szCs w:val="32"/>
        </w:rPr>
        <w:t>二</w:t>
      </w:r>
      <w:r>
        <w:rPr>
          <w:rFonts w:ascii="Times New Roman" w:eastAsia="黑体" w:hAnsi="Times New Roman" w:cs="Times New Roman"/>
          <w:kern w:val="0"/>
          <w:sz w:val="32"/>
          <w:szCs w:val="32"/>
        </w:rPr>
        <w:t>部分</w:t>
      </w:r>
      <w:r>
        <w:rPr>
          <w:rFonts w:ascii="Times New Roman" w:eastAsia="黑体" w:hAnsi="Times New Roman" w:cs="Times New Roman" w:hint="eastAsia"/>
          <w:kern w:val="0"/>
          <w:sz w:val="32"/>
          <w:szCs w:val="32"/>
        </w:rPr>
        <w:t>广安市财政投资评审中心</w:t>
      </w:r>
      <w:r w:rsidR="00555AE6">
        <w:rPr>
          <w:rFonts w:ascii="Times New Roman" w:eastAsia="黑体" w:hAnsi="Times New Roman" w:cs="Times New Roman" w:hint="eastAsia"/>
          <w:kern w:val="0"/>
          <w:sz w:val="32"/>
          <w:szCs w:val="32"/>
        </w:rPr>
        <w:t>2026</w:t>
      </w:r>
      <w:r>
        <w:rPr>
          <w:rFonts w:ascii="Times New Roman" w:eastAsia="黑体" w:hAnsi="Times New Roman" w:cs="Times New Roman"/>
          <w:kern w:val="0"/>
          <w:sz w:val="32"/>
          <w:szCs w:val="32"/>
        </w:rPr>
        <w:t>年</w:t>
      </w:r>
      <w:r>
        <w:rPr>
          <w:rFonts w:ascii="Times New Roman" w:eastAsia="黑体" w:hAnsi="Times New Roman" w:cs="Times New Roman" w:hint="eastAsia"/>
          <w:kern w:val="0"/>
          <w:sz w:val="32"/>
          <w:szCs w:val="32"/>
        </w:rPr>
        <w:t>单位预算</w:t>
      </w:r>
      <w:r>
        <w:rPr>
          <w:rFonts w:ascii="Times New Roman" w:eastAsia="黑体" w:hAnsi="Times New Roman" w:cs="Times New Roman"/>
          <w:kern w:val="0"/>
          <w:sz w:val="32"/>
          <w:szCs w:val="32"/>
        </w:rPr>
        <w:t>情况说明</w:t>
      </w:r>
    </w:p>
    <w:p w:rsidR="00D75F52" w:rsidRDefault="006F57FE">
      <w:pPr>
        <w:spacing w:line="56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第</w:t>
      </w:r>
      <w:r>
        <w:rPr>
          <w:rFonts w:ascii="Times New Roman" w:eastAsia="黑体" w:hAnsi="Times New Roman" w:cs="Times New Roman" w:hint="eastAsia"/>
          <w:kern w:val="0"/>
          <w:sz w:val="32"/>
          <w:szCs w:val="32"/>
        </w:rPr>
        <w:t>三</w:t>
      </w:r>
      <w:r>
        <w:rPr>
          <w:rFonts w:ascii="Times New Roman" w:eastAsia="黑体" w:hAnsi="Times New Roman" w:cs="Times New Roman"/>
          <w:kern w:val="0"/>
          <w:sz w:val="32"/>
          <w:szCs w:val="32"/>
        </w:rPr>
        <w:t>部分名词解释</w:t>
      </w:r>
    </w:p>
    <w:p w:rsidR="00D75F52" w:rsidRDefault="006F57FE">
      <w:pPr>
        <w:spacing w:line="560" w:lineRule="exact"/>
        <w:ind w:leftChars="304" w:left="2238" w:hangingChars="500" w:hanging="1600"/>
        <w:rPr>
          <w:rFonts w:ascii="Times New Roman" w:eastAsia="黑体" w:hAnsi="Times New Roman" w:cs="Times New Roman"/>
          <w:kern w:val="0"/>
          <w:sz w:val="32"/>
          <w:szCs w:val="32"/>
        </w:rPr>
      </w:pPr>
      <w:r>
        <w:rPr>
          <w:rFonts w:ascii="Times New Roman" w:eastAsia="黑体" w:hAnsi="Times New Roman" w:cs="Times New Roman"/>
          <w:kern w:val="0"/>
          <w:sz w:val="32"/>
          <w:szCs w:val="32"/>
        </w:rPr>
        <w:t>第</w:t>
      </w:r>
      <w:r>
        <w:rPr>
          <w:rFonts w:ascii="Times New Roman" w:eastAsia="黑体" w:hAnsi="Times New Roman" w:cs="Times New Roman" w:hint="eastAsia"/>
          <w:kern w:val="0"/>
          <w:sz w:val="32"/>
          <w:szCs w:val="32"/>
        </w:rPr>
        <w:t>四</w:t>
      </w:r>
      <w:r>
        <w:rPr>
          <w:rFonts w:ascii="Times New Roman" w:eastAsia="黑体" w:hAnsi="Times New Roman" w:cs="Times New Roman"/>
          <w:kern w:val="0"/>
          <w:sz w:val="32"/>
          <w:szCs w:val="32"/>
        </w:rPr>
        <w:t>部分</w:t>
      </w:r>
      <w:r>
        <w:rPr>
          <w:rFonts w:ascii="Times New Roman" w:eastAsia="黑体" w:hAnsi="Times New Roman" w:cs="Times New Roman" w:hint="eastAsia"/>
          <w:kern w:val="0"/>
          <w:sz w:val="32"/>
          <w:szCs w:val="32"/>
        </w:rPr>
        <w:t>广安市财政投资评审中心</w:t>
      </w:r>
      <w:r w:rsidR="00555AE6">
        <w:rPr>
          <w:rFonts w:ascii="Times New Roman" w:eastAsia="黑体" w:hAnsi="Times New Roman" w:cs="Times New Roman" w:hint="eastAsia"/>
          <w:kern w:val="0"/>
          <w:sz w:val="32"/>
          <w:szCs w:val="32"/>
        </w:rPr>
        <w:t>2026</w:t>
      </w:r>
      <w:r>
        <w:rPr>
          <w:rFonts w:ascii="Times New Roman" w:eastAsia="黑体" w:hAnsi="Times New Roman" w:cs="Times New Roman"/>
          <w:kern w:val="0"/>
          <w:sz w:val="32"/>
          <w:szCs w:val="32"/>
        </w:rPr>
        <w:t>年</w:t>
      </w:r>
      <w:r>
        <w:rPr>
          <w:rFonts w:ascii="Times New Roman" w:eastAsia="黑体" w:hAnsi="Times New Roman" w:cs="Times New Roman" w:hint="eastAsia"/>
          <w:kern w:val="0"/>
          <w:sz w:val="32"/>
          <w:szCs w:val="32"/>
        </w:rPr>
        <w:t>单位预算</w:t>
      </w:r>
      <w:r>
        <w:rPr>
          <w:rFonts w:ascii="Times New Roman" w:eastAsia="黑体" w:hAnsi="Times New Roman" w:cs="Times New Roman"/>
          <w:kern w:val="0"/>
          <w:sz w:val="32"/>
          <w:szCs w:val="32"/>
        </w:rPr>
        <w:t>表</w:t>
      </w:r>
    </w:p>
    <w:p w:rsidR="00D75F52" w:rsidRDefault="006F57FE">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单位收支总表</w:t>
      </w:r>
    </w:p>
    <w:p w:rsidR="00D75F52" w:rsidRDefault="006F57FE">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1-1 </w:t>
      </w:r>
      <w:r>
        <w:rPr>
          <w:rFonts w:ascii="Times New Roman" w:eastAsia="仿宋_GB2312" w:hAnsi="Times New Roman" w:cs="Times New Roman"/>
          <w:sz w:val="32"/>
          <w:szCs w:val="32"/>
        </w:rPr>
        <w:t>单位收入总表</w:t>
      </w:r>
    </w:p>
    <w:p w:rsidR="00D75F52" w:rsidRDefault="006F57FE">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1-2 </w:t>
      </w:r>
      <w:r>
        <w:rPr>
          <w:rFonts w:ascii="Times New Roman" w:eastAsia="仿宋_GB2312" w:hAnsi="Times New Roman" w:cs="Times New Roman"/>
          <w:sz w:val="32"/>
          <w:szCs w:val="32"/>
        </w:rPr>
        <w:t>单位支出总表</w:t>
      </w:r>
    </w:p>
    <w:p w:rsidR="00D75F52" w:rsidRDefault="006F57FE">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财政拨款收支</w:t>
      </w:r>
      <w:r>
        <w:rPr>
          <w:rFonts w:ascii="Times New Roman" w:eastAsia="仿宋_GB2312" w:hAnsi="Times New Roman" w:cs="Times New Roman" w:hint="eastAsia"/>
          <w:sz w:val="32"/>
          <w:szCs w:val="32"/>
        </w:rPr>
        <w:t>预算</w:t>
      </w:r>
      <w:r>
        <w:rPr>
          <w:rFonts w:ascii="Times New Roman" w:eastAsia="仿宋_GB2312" w:hAnsi="Times New Roman" w:cs="Times New Roman"/>
          <w:sz w:val="32"/>
          <w:szCs w:val="32"/>
        </w:rPr>
        <w:t>总表</w:t>
      </w:r>
    </w:p>
    <w:p w:rsidR="00D75F52" w:rsidRDefault="006F57FE">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财政拨款支出预算表（</w:t>
      </w:r>
      <w:r>
        <w:rPr>
          <w:rFonts w:ascii="Times New Roman" w:eastAsia="仿宋_GB2312" w:hAnsi="Times New Roman" w:cs="Times New Roman" w:hint="eastAsia"/>
          <w:sz w:val="32"/>
          <w:szCs w:val="32"/>
        </w:rPr>
        <w:t>部门</w:t>
      </w:r>
      <w:r>
        <w:rPr>
          <w:rFonts w:ascii="Times New Roman" w:eastAsia="仿宋_GB2312" w:hAnsi="Times New Roman" w:cs="Times New Roman"/>
          <w:sz w:val="32"/>
          <w:szCs w:val="32"/>
        </w:rPr>
        <w:t>经济分类科目）</w:t>
      </w:r>
    </w:p>
    <w:p w:rsidR="00D75F52" w:rsidRDefault="006F57FE">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一般公共预算支出预算表</w:t>
      </w:r>
    </w:p>
    <w:p w:rsidR="00D75F52" w:rsidRDefault="006F57FE">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3-1 </w:t>
      </w:r>
      <w:r>
        <w:rPr>
          <w:rFonts w:ascii="Times New Roman" w:eastAsia="仿宋_GB2312" w:hAnsi="Times New Roman" w:cs="Times New Roman"/>
          <w:sz w:val="32"/>
          <w:szCs w:val="32"/>
        </w:rPr>
        <w:t>一般公共预算基本支出预算表</w:t>
      </w:r>
    </w:p>
    <w:p w:rsidR="00D75F52" w:rsidRDefault="006F57FE">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3-2</w:t>
      </w:r>
      <w:r>
        <w:rPr>
          <w:rFonts w:ascii="Times New Roman" w:eastAsia="仿宋_GB2312" w:hAnsi="Times New Roman" w:cs="Times New Roman"/>
          <w:sz w:val="32"/>
          <w:szCs w:val="32"/>
        </w:rPr>
        <w:t>一般公共预算项目支出预算表</w:t>
      </w:r>
    </w:p>
    <w:p w:rsidR="00D75F52" w:rsidRDefault="006F57FE">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3-3 </w:t>
      </w:r>
      <w:r>
        <w:rPr>
          <w:rFonts w:ascii="Times New Roman" w:eastAsia="仿宋_GB2312" w:hAnsi="Times New Roman" w:cs="Times New Roman"/>
          <w:sz w:val="32"/>
          <w:szCs w:val="32"/>
        </w:rPr>
        <w:t>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经费支出预算表</w:t>
      </w:r>
    </w:p>
    <w:p w:rsidR="00D75F52" w:rsidRDefault="006F57FE">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4 </w:t>
      </w:r>
      <w:r>
        <w:rPr>
          <w:rFonts w:ascii="Times New Roman" w:eastAsia="仿宋_GB2312" w:hAnsi="Times New Roman" w:cs="Times New Roman"/>
          <w:sz w:val="32"/>
          <w:szCs w:val="32"/>
        </w:rPr>
        <w:t>政府性基金支出预算表</w:t>
      </w:r>
    </w:p>
    <w:p w:rsidR="00D75F52" w:rsidRDefault="006F57FE">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4-1 </w:t>
      </w:r>
      <w:r>
        <w:rPr>
          <w:rFonts w:ascii="Times New Roman" w:eastAsia="仿宋_GB2312" w:hAnsi="Times New Roman" w:cs="Times New Roman"/>
          <w:sz w:val="32"/>
          <w:szCs w:val="32"/>
        </w:rPr>
        <w:t>政府性基金预算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经费支出预算表</w:t>
      </w:r>
    </w:p>
    <w:p w:rsidR="00D75F52" w:rsidRDefault="006F57FE">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5 </w:t>
      </w:r>
      <w:r>
        <w:rPr>
          <w:rFonts w:ascii="Times New Roman" w:eastAsia="仿宋_GB2312" w:hAnsi="Times New Roman" w:cs="Times New Roman"/>
          <w:sz w:val="32"/>
          <w:szCs w:val="32"/>
        </w:rPr>
        <w:t>国有资本经营预算支出预算表</w:t>
      </w:r>
    </w:p>
    <w:p w:rsidR="00D75F52" w:rsidRDefault="006F57FE">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6 </w:t>
      </w:r>
      <w:r>
        <w:rPr>
          <w:rFonts w:ascii="Times New Roman" w:eastAsia="仿宋_GB2312" w:hAnsi="Times New Roman" w:cs="Times New Roman"/>
          <w:sz w:val="32"/>
          <w:szCs w:val="32"/>
        </w:rPr>
        <w:t>单位预算项目</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绩效目标表</w:t>
      </w:r>
    </w:p>
    <w:p w:rsidR="00D75F52" w:rsidRDefault="006F57FE">
      <w:pPr>
        <w:rPr>
          <w:rFonts w:ascii="Times New Roman" w:eastAsia="黑体" w:hAnsi="Times New Roman" w:cs="Times New Roman"/>
          <w:sz w:val="32"/>
          <w:szCs w:val="32"/>
        </w:rPr>
      </w:pPr>
      <w:r>
        <w:rPr>
          <w:rFonts w:ascii="Times New Roman" w:eastAsia="黑体" w:hAnsi="Times New Roman" w:cs="Times New Roman"/>
          <w:sz w:val="32"/>
          <w:szCs w:val="32"/>
        </w:rPr>
        <w:br w:type="page"/>
      </w:r>
    </w:p>
    <w:p w:rsidR="00D75F52" w:rsidRDefault="00D75F52">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p>
    <w:p w:rsidR="00D75F52" w:rsidRDefault="006F57FE">
      <w:pPr>
        <w:pStyle w:val="a5"/>
        <w:widowControl/>
        <w:numPr>
          <w:ilvl w:val="0"/>
          <w:numId w:val="1"/>
        </w:numPr>
        <w:spacing w:before="0" w:beforeAutospacing="0" w:after="0" w:afterAutospacing="0"/>
        <w:jc w:val="center"/>
        <w:outlineLvl w:val="0"/>
        <w:rPr>
          <w:rFonts w:ascii="Times New Roman" w:eastAsia="方正小标宋简体" w:hAnsi="Times New Roman" w:cs="方正小标宋简体"/>
          <w:sz w:val="52"/>
          <w:szCs w:val="52"/>
        </w:rPr>
      </w:pPr>
      <w:r>
        <w:rPr>
          <w:rFonts w:ascii="Times New Roman" w:eastAsia="方正小标宋简体" w:hAnsi="Times New Roman" w:cs="方正小标宋简体" w:hint="eastAsia"/>
          <w:sz w:val="52"/>
          <w:szCs w:val="52"/>
        </w:rPr>
        <w:t>广安市财政投资评审</w:t>
      </w:r>
    </w:p>
    <w:p w:rsidR="00D75F52" w:rsidRDefault="006F57FE">
      <w:pPr>
        <w:pStyle w:val="a5"/>
        <w:widowControl/>
        <w:spacing w:before="0" w:beforeAutospacing="0" w:after="0" w:afterAutospacing="0"/>
        <w:jc w:val="center"/>
        <w:outlineLvl w:val="0"/>
        <w:rPr>
          <w:rFonts w:ascii="Times New Roman" w:eastAsia="方正小标宋简体" w:hAnsi="Times New Roman" w:cs="方正小标宋简体"/>
          <w:sz w:val="52"/>
          <w:szCs w:val="52"/>
        </w:rPr>
      </w:pPr>
      <w:r>
        <w:rPr>
          <w:rFonts w:ascii="Times New Roman" w:eastAsia="方正小标宋简体" w:hAnsi="Times New Roman" w:cs="方正小标宋简体" w:hint="eastAsia"/>
          <w:sz w:val="52"/>
          <w:szCs w:val="52"/>
        </w:rPr>
        <w:t>中心概况</w:t>
      </w:r>
    </w:p>
    <w:p w:rsidR="00D75F52" w:rsidRDefault="00D75F52">
      <w:pPr>
        <w:pStyle w:val="a5"/>
        <w:widowControl/>
        <w:adjustRightInd w:val="0"/>
        <w:spacing w:before="0" w:beforeAutospacing="0" w:after="0" w:afterAutospacing="0"/>
        <w:ind w:firstLineChars="200" w:firstLine="640"/>
        <w:jc w:val="both"/>
        <w:rPr>
          <w:rStyle w:val="a6"/>
          <w:rFonts w:ascii="Times New Roman" w:eastAsia="黑体" w:hAnsi="Times New Roman" w:cs="宋体"/>
          <w:b w:val="0"/>
          <w:color w:val="333333"/>
          <w:sz w:val="32"/>
          <w:szCs w:val="21"/>
        </w:rPr>
        <w:sectPr w:rsidR="00D75F52">
          <w:pgSz w:w="11906" w:h="16838"/>
          <w:pgMar w:top="1440" w:right="1800" w:bottom="1440" w:left="1800" w:header="720" w:footer="720" w:gutter="0"/>
          <w:pgNumType w:fmt="numberInDash" w:start="1"/>
          <w:cols w:space="720"/>
          <w:docGrid w:type="lines" w:linePitch="312"/>
        </w:sectPr>
      </w:pPr>
    </w:p>
    <w:p w:rsidR="00D75F52" w:rsidRDefault="006F57FE">
      <w:pPr>
        <w:spacing w:line="60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一、基本职能及主要工作</w:t>
      </w:r>
    </w:p>
    <w:p w:rsidR="00D75F52" w:rsidRDefault="006F57FE" w:rsidP="000C00E3">
      <w:pPr>
        <w:spacing w:line="60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hint="eastAsia"/>
          <w:b/>
          <w:sz w:val="32"/>
          <w:szCs w:val="32"/>
        </w:rPr>
        <w:t>广安市财政投资评审中心（以下简称评审中心）</w:t>
      </w:r>
      <w:r>
        <w:rPr>
          <w:rFonts w:ascii="Times New Roman" w:eastAsia="楷体_GB2312" w:hAnsi="Times New Roman" w:cs="Times New Roman"/>
          <w:b/>
          <w:sz w:val="32"/>
          <w:szCs w:val="32"/>
        </w:rPr>
        <w:t>职能简介。</w:t>
      </w:r>
    </w:p>
    <w:p w:rsidR="00D75F52" w:rsidRDefault="006F57FE">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负责财政投资评审的相关办法、制度的起草</w:t>
      </w:r>
      <w:r>
        <w:rPr>
          <w:rFonts w:ascii="Times New Roman" w:eastAsia="仿宋_GB2312" w:hAnsi="Times New Roman" w:cs="Times New Roman" w:hint="eastAsia"/>
          <w:sz w:val="32"/>
          <w:szCs w:val="32"/>
        </w:rPr>
        <w:t>;</w:t>
      </w:r>
    </w:p>
    <w:p w:rsidR="00D75F52" w:rsidRDefault="006F57FE">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负责组织实施财政部门委托的投资项目的概算、预算、决算的审核</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并及时出具评审报告</w:t>
      </w:r>
      <w:r>
        <w:rPr>
          <w:rFonts w:ascii="Times New Roman" w:eastAsia="仿宋_GB2312" w:hAnsi="Times New Roman" w:cs="Times New Roman" w:hint="eastAsia"/>
          <w:sz w:val="32"/>
          <w:szCs w:val="32"/>
        </w:rPr>
        <w:t>;</w:t>
      </w:r>
    </w:p>
    <w:p w:rsidR="00D75F52" w:rsidRDefault="006F57FE">
      <w:pPr>
        <w:suppressAutoHyphens/>
        <w:spacing w:line="58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负责财政投资评审中介机构库、评审专家库及评审数据库的建设和管理等。</w:t>
      </w:r>
    </w:p>
    <w:p w:rsidR="00D75F52" w:rsidRDefault="006F57FE" w:rsidP="000C00E3">
      <w:pPr>
        <w:spacing w:line="59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hint="eastAsia"/>
          <w:b/>
          <w:sz w:val="32"/>
          <w:szCs w:val="32"/>
        </w:rPr>
        <w:t>广安市财政投资评审中心（以下简称评审中心）</w:t>
      </w:r>
      <w:r w:rsidR="00387A6B">
        <w:rPr>
          <w:rFonts w:ascii="Times New Roman" w:eastAsia="楷体_GB2312" w:hAnsi="Times New Roman" w:cs="Times New Roman" w:hint="eastAsia"/>
          <w:b/>
          <w:sz w:val="32"/>
          <w:szCs w:val="32"/>
        </w:rPr>
        <w:t>2026</w:t>
      </w:r>
      <w:r>
        <w:rPr>
          <w:rFonts w:ascii="Times New Roman" w:eastAsia="楷体_GB2312" w:hAnsi="Times New Roman" w:cs="Times New Roman" w:hint="eastAsia"/>
          <w:b/>
          <w:sz w:val="32"/>
          <w:szCs w:val="32"/>
        </w:rPr>
        <w:t>年</w:t>
      </w:r>
      <w:r>
        <w:rPr>
          <w:rFonts w:ascii="Times New Roman" w:eastAsia="楷体_GB2312" w:hAnsi="Times New Roman" w:cs="Times New Roman"/>
          <w:b/>
          <w:sz w:val="32"/>
          <w:szCs w:val="32"/>
        </w:rPr>
        <w:t>重点工作。</w:t>
      </w:r>
      <w:r>
        <w:rPr>
          <w:rFonts w:ascii="Times New Roman" w:eastAsia="仿宋_GB2312" w:hAnsi="Times New Roman" w:cs="Times New Roman"/>
          <w:sz w:val="32"/>
          <w:szCs w:val="32"/>
        </w:rPr>
        <w:br/>
      </w:r>
      <w:r>
        <w:rPr>
          <w:rFonts w:ascii="Times New Roman" w:eastAsia="仿宋_GB2312" w:hAnsi="Times New Roman" w:cs="Times New Roman"/>
          <w:sz w:val="32"/>
          <w:szCs w:val="32"/>
        </w:rPr>
        <w:t xml:space="preserve">　　</w:t>
      </w:r>
      <w:r>
        <w:rPr>
          <w:rFonts w:ascii="方正楷体_GBK" w:eastAsia="方正楷体_GBK" w:hAnsi="方正楷体_GBK" w:cs="方正楷体_GBK" w:hint="eastAsia"/>
          <w:b/>
          <w:bCs/>
          <w:color w:val="000000"/>
          <w:sz w:val="33"/>
          <w:szCs w:val="33"/>
        </w:rPr>
        <w:t>一是</w:t>
      </w:r>
      <w:r>
        <w:rPr>
          <w:rFonts w:ascii="Times New Roman" w:eastAsia="方正仿宋_GBK" w:hAnsi="Times New Roman" w:cs="方正仿宋_GBK" w:hint="eastAsia"/>
          <w:sz w:val="33"/>
          <w:szCs w:val="33"/>
        </w:rPr>
        <w:t>继续实行评审限时办结制度，定期清点在评项目，切实提高评审质效。</w:t>
      </w:r>
      <w:r>
        <w:rPr>
          <w:rFonts w:ascii="方正楷体_GBK" w:eastAsia="方正楷体_GBK" w:hAnsi="方正楷体_GBK" w:cs="方正楷体_GBK" w:hint="eastAsia"/>
          <w:b/>
          <w:bCs/>
          <w:color w:val="000000"/>
          <w:sz w:val="33"/>
          <w:szCs w:val="33"/>
        </w:rPr>
        <w:t>二是</w:t>
      </w:r>
      <w:r w:rsidR="00555AE6">
        <w:rPr>
          <w:rFonts w:ascii="Times New Roman" w:eastAsia="方正仿宋_GBK" w:hAnsi="Times New Roman" w:cs="方正仿宋_GBK" w:hint="eastAsia"/>
          <w:sz w:val="33"/>
          <w:szCs w:val="33"/>
        </w:rPr>
        <w:t>力争</w:t>
      </w:r>
      <w:r>
        <w:rPr>
          <w:rFonts w:ascii="Times New Roman" w:eastAsia="方正仿宋_GBK" w:hAnsi="Times New Roman" w:cs="方正仿宋_GBK" w:hint="eastAsia"/>
          <w:sz w:val="33"/>
          <w:szCs w:val="33"/>
        </w:rPr>
        <w:t>向部、省评审范围对接，力争在预算评审、绩效评价方面有所突破，但因中心现有人员结构单一，缺乏财务专业技术人员，初步打算在现有人员基础上逐步拓展业务范围（考虑将党政机关维修改造、政府购买服务、部分政府采购项目纳入预算评审）。</w:t>
      </w:r>
      <w:r>
        <w:rPr>
          <w:rFonts w:ascii="方正楷体_GBK" w:eastAsia="方正楷体_GBK" w:hAnsi="方正楷体_GBK" w:cs="方正楷体_GBK" w:hint="eastAsia"/>
          <w:b/>
          <w:bCs/>
          <w:color w:val="000000"/>
          <w:sz w:val="33"/>
          <w:szCs w:val="33"/>
        </w:rPr>
        <w:t>三是</w:t>
      </w:r>
      <w:r>
        <w:rPr>
          <w:rFonts w:ascii="Times New Roman" w:eastAsia="方正仿宋_GBK" w:hAnsi="Times New Roman" w:cs="方正仿宋_GBK" w:hint="eastAsia"/>
          <w:sz w:val="33"/>
          <w:szCs w:val="33"/>
        </w:rPr>
        <w:t>在全市范围内调研，力争在</w:t>
      </w:r>
      <w:r w:rsidR="00555AE6">
        <w:rPr>
          <w:rFonts w:ascii="Times New Roman" w:eastAsia="方正仿宋_GBK" w:hAnsi="Times New Roman" w:cs="方正仿宋_GBK" w:hint="eastAsia"/>
          <w:sz w:val="33"/>
          <w:szCs w:val="33"/>
        </w:rPr>
        <w:t>2026</w:t>
      </w:r>
      <w:r>
        <w:rPr>
          <w:rFonts w:ascii="Times New Roman" w:eastAsia="方正仿宋_GBK" w:hAnsi="Times New Roman" w:cs="方正仿宋_GBK" w:hint="eastAsia"/>
          <w:sz w:val="33"/>
          <w:szCs w:val="33"/>
        </w:rPr>
        <w:t>年出台费用类项目评审办法和非信息价材料、设备的询价及定价管理办法，提升材料、设备定价的科学性、合理性。</w:t>
      </w:r>
      <w:r>
        <w:rPr>
          <w:rFonts w:ascii="方正楷体_GBK" w:eastAsia="方正楷体_GBK" w:hAnsi="方正楷体_GBK" w:cs="方正楷体_GBK" w:hint="eastAsia"/>
          <w:b/>
          <w:bCs/>
          <w:color w:val="000000"/>
          <w:sz w:val="33"/>
          <w:szCs w:val="33"/>
        </w:rPr>
        <w:t>四是</w:t>
      </w:r>
      <w:r>
        <w:rPr>
          <w:rFonts w:ascii="Times New Roman" w:eastAsia="方正仿宋_GBK" w:hAnsi="Times New Roman" w:cs="方正仿宋_GBK" w:hint="eastAsia"/>
          <w:sz w:val="33"/>
          <w:szCs w:val="33"/>
        </w:rPr>
        <w:t>到兄弟市州积极探索信息化建设项目评审的管理办法，有效提升信息化建设项目财政评审能力。</w:t>
      </w:r>
      <w:r>
        <w:rPr>
          <w:rFonts w:ascii="方正楷体_GBK" w:eastAsia="方正楷体_GBK" w:hAnsi="方正楷体_GBK" w:cs="方正楷体_GBK" w:hint="eastAsia"/>
          <w:b/>
          <w:bCs/>
          <w:color w:val="000000"/>
          <w:sz w:val="33"/>
          <w:szCs w:val="33"/>
        </w:rPr>
        <w:t>五是</w:t>
      </w:r>
      <w:r>
        <w:rPr>
          <w:rFonts w:ascii="Times New Roman" w:eastAsia="方正仿宋_GBK" w:hAnsi="Times New Roman" w:cs="方正仿宋_GBK" w:hint="eastAsia"/>
          <w:sz w:val="33"/>
          <w:szCs w:val="33"/>
        </w:rPr>
        <w:t>常态化对中心全体人员开展廉政警示教育，确保财评工作行稳致远。</w:t>
      </w:r>
      <w:r>
        <w:rPr>
          <w:rFonts w:ascii="Times New Roman" w:eastAsia="仿宋_GB2312" w:hAnsi="Times New Roman" w:cs="Times New Roman"/>
          <w:sz w:val="32"/>
          <w:szCs w:val="32"/>
        </w:rPr>
        <w:t xml:space="preserve">　</w:t>
      </w:r>
    </w:p>
    <w:p w:rsidR="00D75F52" w:rsidRDefault="006F57FE">
      <w:pPr>
        <w:spacing w:line="60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二、预算单位构成情况</w:t>
      </w:r>
    </w:p>
    <w:p w:rsidR="00D75F52" w:rsidRDefault="006F57FE">
      <w:pPr>
        <w:pBdr>
          <w:bottom w:val="none" w:sz="0" w:space="23" w:color="FFFFFF"/>
        </w:pBdr>
        <w:spacing w:line="590" w:lineRule="exact"/>
        <w:ind w:firstLine="662"/>
        <w:rPr>
          <w:rFonts w:ascii="Times New Roman" w:eastAsia="仿宋_GB2312" w:hAnsi="Times New Roman" w:cs="Times New Roman"/>
          <w:sz w:val="32"/>
          <w:szCs w:val="32"/>
        </w:rPr>
      </w:pPr>
      <w:r>
        <w:rPr>
          <w:rFonts w:ascii="Times New Roman" w:eastAsia="仿宋_GB2312" w:hAnsi="Times New Roman" w:cs="Times New Roman" w:hint="eastAsia"/>
          <w:sz w:val="32"/>
        </w:rPr>
        <w:lastRenderedPageBreak/>
        <w:t>广安市财政投资评审中心</w:t>
      </w:r>
      <w:r>
        <w:rPr>
          <w:rFonts w:ascii="Times New Roman" w:eastAsia="仿宋_GB2312" w:hAnsi="Times New Roman" w:cs="Times New Roman"/>
          <w:sz w:val="32"/>
          <w:szCs w:val="32"/>
        </w:rPr>
        <w:t>内设</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个科室，主要包括：</w:t>
      </w:r>
      <w:r>
        <w:rPr>
          <w:rFonts w:ascii="Times New Roman" w:eastAsia="仿宋_GB2312" w:hAnsi="Times New Roman" w:cs="Times New Roman" w:hint="eastAsia"/>
          <w:sz w:val="32"/>
          <w:szCs w:val="32"/>
        </w:rPr>
        <w:t>评审一部、评审二部、复核部、综合部</w:t>
      </w:r>
      <w:r>
        <w:rPr>
          <w:rFonts w:ascii="Times New Roman" w:eastAsia="仿宋_GB2312" w:hAnsi="Times New Roman" w:cs="Times New Roman"/>
          <w:sz w:val="32"/>
          <w:szCs w:val="32"/>
        </w:rPr>
        <w:t>。</w:t>
      </w:r>
    </w:p>
    <w:p w:rsidR="00D75F52" w:rsidRDefault="00D75F52">
      <w:pPr>
        <w:spacing w:line="600" w:lineRule="exact"/>
        <w:ind w:firstLineChars="200" w:firstLine="640"/>
        <w:rPr>
          <w:rFonts w:ascii="Times New Roman" w:eastAsia="仿宋_GB2312" w:hAnsi="Times New Roman" w:cs="Times New Roman"/>
          <w:sz w:val="32"/>
          <w:szCs w:val="32"/>
        </w:rPr>
      </w:pPr>
    </w:p>
    <w:p w:rsidR="00D75F52" w:rsidRDefault="006F57FE">
      <w:pPr>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both"/>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both"/>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both"/>
        <w:rPr>
          <w:rFonts w:ascii="Times New Roman" w:eastAsia="方正小标宋简体" w:hAnsi="Times New Roman" w:cs="方正小标宋简体"/>
          <w:sz w:val="52"/>
          <w:szCs w:val="52"/>
        </w:rPr>
      </w:pPr>
    </w:p>
    <w:p w:rsidR="00B12E60" w:rsidRDefault="00B12E60">
      <w:pPr>
        <w:pStyle w:val="a5"/>
        <w:widowControl/>
        <w:spacing w:before="0" w:beforeAutospacing="0" w:after="0" w:afterAutospacing="0"/>
        <w:jc w:val="both"/>
        <w:outlineLvl w:val="0"/>
        <w:rPr>
          <w:rFonts w:ascii="Times New Roman" w:eastAsia="方正小标宋简体" w:hAnsi="Times New Roman" w:cs="方正小标宋简体"/>
          <w:sz w:val="52"/>
          <w:szCs w:val="52"/>
        </w:rPr>
      </w:pPr>
    </w:p>
    <w:p w:rsidR="00B12E60" w:rsidRDefault="00B12E60">
      <w:pPr>
        <w:pStyle w:val="a5"/>
        <w:widowControl/>
        <w:spacing w:before="0" w:beforeAutospacing="0" w:after="0" w:afterAutospacing="0"/>
        <w:jc w:val="both"/>
        <w:outlineLvl w:val="0"/>
        <w:rPr>
          <w:rFonts w:ascii="Times New Roman" w:eastAsia="方正小标宋简体" w:hAnsi="Times New Roman" w:cs="方正小标宋简体"/>
          <w:sz w:val="52"/>
          <w:szCs w:val="52"/>
        </w:rPr>
      </w:pPr>
    </w:p>
    <w:p w:rsidR="00D75F52" w:rsidRDefault="006F57FE">
      <w:pPr>
        <w:pStyle w:val="a5"/>
        <w:widowControl/>
        <w:spacing w:before="0" w:beforeAutospacing="0" w:after="0" w:afterAutospacing="0"/>
        <w:jc w:val="both"/>
        <w:outlineLvl w:val="0"/>
        <w:rPr>
          <w:rFonts w:ascii="Times New Roman" w:eastAsia="方正小标宋简体" w:hAnsi="Times New Roman" w:cs="方正小标宋简体"/>
          <w:sz w:val="52"/>
          <w:szCs w:val="52"/>
        </w:rPr>
      </w:pPr>
      <w:r>
        <w:rPr>
          <w:rFonts w:ascii="Times New Roman" w:eastAsia="方正小标宋简体" w:hAnsi="Times New Roman" w:cs="方正小标宋简体" w:hint="eastAsia"/>
          <w:sz w:val="52"/>
          <w:szCs w:val="52"/>
        </w:rPr>
        <w:t>第二部分</w:t>
      </w:r>
      <w:r>
        <w:rPr>
          <w:rFonts w:ascii="Times New Roman" w:eastAsia="方正小标宋简体" w:hAnsi="Times New Roman" w:cs="方正小标宋简体" w:hint="eastAsia"/>
          <w:sz w:val="52"/>
          <w:szCs w:val="52"/>
        </w:rPr>
        <w:t xml:space="preserve"> </w:t>
      </w:r>
      <w:r>
        <w:rPr>
          <w:rFonts w:ascii="Times New Roman" w:eastAsia="方正小标宋简体" w:hAnsi="Times New Roman" w:cs="方正小标宋简体" w:hint="eastAsia"/>
          <w:sz w:val="52"/>
          <w:szCs w:val="52"/>
        </w:rPr>
        <w:t>广安市财政投资评审中心</w:t>
      </w:r>
    </w:p>
    <w:p w:rsidR="00D75F52" w:rsidRDefault="00555AE6">
      <w:pPr>
        <w:pStyle w:val="a5"/>
        <w:widowControl/>
        <w:spacing w:before="0" w:beforeAutospacing="0" w:after="0" w:afterAutospacing="0" w:line="600" w:lineRule="exact"/>
        <w:jc w:val="center"/>
        <w:outlineLvl w:val="1"/>
        <w:rPr>
          <w:rFonts w:ascii="Times New Roman" w:eastAsia="方正小标宋简体" w:hAnsi="Times New Roman" w:cs="方正小标宋简体"/>
          <w:sz w:val="52"/>
          <w:szCs w:val="52"/>
        </w:rPr>
      </w:pPr>
      <w:r>
        <w:rPr>
          <w:rFonts w:ascii="Times New Roman" w:eastAsia="方正小标宋简体" w:hAnsi="Times New Roman" w:cs="方正小标宋简体" w:hint="eastAsia"/>
          <w:sz w:val="52"/>
          <w:szCs w:val="52"/>
        </w:rPr>
        <w:t>2026</w:t>
      </w:r>
      <w:r w:rsidR="006F57FE">
        <w:rPr>
          <w:rFonts w:ascii="Times New Roman" w:eastAsia="方正小标宋简体" w:hAnsi="Times New Roman" w:cs="方正小标宋简体" w:hint="eastAsia"/>
          <w:sz w:val="52"/>
          <w:szCs w:val="52"/>
        </w:rPr>
        <w:t>年单位预算情况说明</w:t>
      </w:r>
    </w:p>
    <w:p w:rsidR="00D75F52" w:rsidRDefault="00D75F52">
      <w:pPr>
        <w:pStyle w:val="a5"/>
        <w:widowControl/>
        <w:spacing w:before="450" w:beforeAutospacing="0" w:after="0" w:afterAutospacing="0" w:line="360" w:lineRule="atLeast"/>
        <w:ind w:left="420"/>
        <w:jc w:val="both"/>
        <w:rPr>
          <w:rFonts w:ascii="Times New Roman" w:eastAsia="仿宋_GB2312" w:hAnsi="Times New Roman" w:cs="仿宋_GB2312"/>
          <w:color w:val="333333"/>
          <w:sz w:val="32"/>
          <w:szCs w:val="32"/>
        </w:rPr>
        <w:sectPr w:rsidR="00D75F52">
          <w:footerReference w:type="default" r:id="rId9"/>
          <w:pgSz w:w="11906" w:h="16838"/>
          <w:pgMar w:top="1440" w:right="1800" w:bottom="1440" w:left="1800" w:header="720" w:footer="720" w:gutter="0"/>
          <w:pgNumType w:fmt="numberInDash" w:start="1"/>
          <w:cols w:space="720"/>
          <w:docGrid w:type="lines" w:linePitch="312"/>
        </w:sectPr>
      </w:pPr>
    </w:p>
    <w:p w:rsidR="00D75F52" w:rsidRDefault="006F57FE">
      <w:pPr>
        <w:pStyle w:val="a5"/>
        <w:widowControl/>
        <w:spacing w:before="0" w:beforeAutospacing="0" w:after="0" w:afterAutospacing="0" w:line="600" w:lineRule="exact"/>
        <w:ind w:firstLineChars="200" w:firstLine="640"/>
        <w:jc w:val="both"/>
        <w:outlineLvl w:val="1"/>
        <w:rPr>
          <w:rFonts w:ascii="Times New Roman" w:eastAsia="黑体" w:hAnsi="Times New Roman"/>
          <w:sz w:val="32"/>
          <w:szCs w:val="32"/>
        </w:rPr>
      </w:pPr>
      <w:r>
        <w:rPr>
          <w:rFonts w:ascii="Times New Roman" w:eastAsia="黑体" w:hAnsi="Times New Roman" w:hint="eastAsia"/>
          <w:sz w:val="32"/>
          <w:szCs w:val="32"/>
        </w:rPr>
        <w:lastRenderedPageBreak/>
        <w:t>一</w:t>
      </w:r>
      <w:r>
        <w:rPr>
          <w:rFonts w:ascii="Times New Roman" w:eastAsia="黑体" w:hAnsi="Times New Roman"/>
          <w:sz w:val="32"/>
          <w:szCs w:val="32"/>
        </w:rPr>
        <w:t>、收支预算情况</w:t>
      </w:r>
      <w:r>
        <w:rPr>
          <w:rFonts w:ascii="Times New Roman" w:eastAsia="黑体" w:hAnsi="Times New Roman" w:hint="eastAsia"/>
          <w:sz w:val="32"/>
          <w:szCs w:val="32"/>
        </w:rPr>
        <w:t>说明</w:t>
      </w:r>
    </w:p>
    <w:p w:rsidR="00D75F52" w:rsidRPr="00555AE6" w:rsidRDefault="006F57FE" w:rsidP="00555AE6">
      <w:pPr>
        <w:suppressAutoHyphens/>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按照综合预算的原则，</w:t>
      </w:r>
      <w:r>
        <w:rPr>
          <w:rFonts w:ascii="Times New Roman" w:eastAsia="仿宋_GB2312" w:hAnsi="Times New Roman" w:cs="Times New Roman" w:hint="eastAsia"/>
          <w:sz w:val="32"/>
          <w:szCs w:val="32"/>
        </w:rPr>
        <w:t>评审中心</w:t>
      </w:r>
      <w:r>
        <w:rPr>
          <w:rFonts w:ascii="Times New Roman" w:eastAsia="仿宋_GB2312" w:hAnsi="Times New Roman" w:cs="Times New Roman"/>
          <w:sz w:val="32"/>
          <w:szCs w:val="32"/>
        </w:rPr>
        <w:t>所有收入和支出均纳入单位预算管理。收入包括：一般公共预算拨款收入；支出包括：一般公共服务支出、</w:t>
      </w:r>
      <w:r>
        <w:rPr>
          <w:rFonts w:ascii="Times New Roman" w:eastAsia="仿宋_GB2312" w:hAnsi="Times New Roman" w:cs="Times New Roman" w:hint="eastAsia"/>
          <w:sz w:val="32"/>
          <w:szCs w:val="32"/>
        </w:rPr>
        <w:t>社会保障和就业支出、卫生健康支出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评审中心</w:t>
      </w:r>
      <w:r w:rsidR="00555AE6">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收支预算总数</w:t>
      </w:r>
      <w:r w:rsidR="00555AE6">
        <w:rPr>
          <w:rFonts w:ascii="Times New Roman" w:eastAsia="仿宋_GB2312" w:hAnsi="Times New Roman" w:cs="Times New Roman" w:hint="eastAsia"/>
          <w:sz w:val="32"/>
          <w:szCs w:val="32"/>
        </w:rPr>
        <w:t>618.92</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比</w:t>
      </w:r>
      <w:r w:rsidR="00555AE6">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收支预算总数增加</w:t>
      </w:r>
      <w:r w:rsidR="00555AE6">
        <w:rPr>
          <w:rFonts w:ascii="Times New Roman" w:eastAsia="仿宋_GB2312" w:hAnsi="Times New Roman" w:cs="Times New Roman" w:hint="eastAsia"/>
          <w:sz w:val="32"/>
          <w:szCs w:val="32"/>
        </w:rPr>
        <w:t>7.56</w:t>
      </w:r>
      <w:r>
        <w:rPr>
          <w:rFonts w:ascii="Times New Roman" w:eastAsia="仿宋_GB2312" w:hAnsi="Times New Roman" w:cs="Times New Roman"/>
          <w:sz w:val="32"/>
          <w:szCs w:val="32"/>
        </w:rPr>
        <w:t>万元，</w:t>
      </w:r>
      <w:r w:rsidR="00555AE6">
        <w:rPr>
          <w:rFonts w:ascii="Times New Roman" w:eastAsia="仿宋_GB2312" w:hAnsi="Times New Roman"/>
          <w:sz w:val="32"/>
          <w:szCs w:val="32"/>
        </w:rPr>
        <w:t>主要原因是</w:t>
      </w:r>
      <w:r w:rsidR="00555AE6">
        <w:rPr>
          <w:rFonts w:ascii="Times New Roman" w:eastAsia="仿宋_GB2312" w:hAnsi="Times New Roman" w:hint="eastAsia"/>
          <w:sz w:val="32"/>
          <w:szCs w:val="32"/>
        </w:rPr>
        <w:t>在编人员工资随工龄的增加，</w:t>
      </w:r>
      <w:r w:rsidR="00555AE6" w:rsidRPr="009A57FD">
        <w:rPr>
          <w:rFonts w:ascii="Times New Roman" w:eastAsia="仿宋_GB2312" w:hAnsi="Times New Roman" w:hint="eastAsia"/>
          <w:sz w:val="32"/>
          <w:szCs w:val="32"/>
        </w:rPr>
        <w:t>基本工资</w:t>
      </w:r>
      <w:r w:rsidR="00555AE6">
        <w:rPr>
          <w:rFonts w:ascii="Times New Roman" w:eastAsia="仿宋_GB2312" w:hAnsi="Times New Roman" w:hint="eastAsia"/>
          <w:sz w:val="32"/>
          <w:szCs w:val="32"/>
        </w:rPr>
        <w:t>、</w:t>
      </w:r>
      <w:r w:rsidR="00555AE6" w:rsidRPr="009A57FD">
        <w:rPr>
          <w:rFonts w:ascii="Times New Roman" w:eastAsia="仿宋_GB2312" w:hAnsi="Times New Roman" w:hint="eastAsia"/>
          <w:sz w:val="32"/>
          <w:szCs w:val="32"/>
        </w:rPr>
        <w:t>基础绩效奖</w:t>
      </w:r>
      <w:r w:rsidR="00555AE6">
        <w:rPr>
          <w:rFonts w:ascii="Times New Roman" w:eastAsia="仿宋_GB2312" w:hAnsi="Times New Roman" w:hint="eastAsia"/>
          <w:sz w:val="32"/>
          <w:szCs w:val="32"/>
        </w:rPr>
        <w:t>、</w:t>
      </w:r>
      <w:r w:rsidR="00555AE6" w:rsidRPr="009A57FD">
        <w:rPr>
          <w:rFonts w:ascii="Times New Roman" w:eastAsia="仿宋_GB2312" w:hAnsi="Times New Roman" w:hint="eastAsia"/>
          <w:sz w:val="32"/>
          <w:szCs w:val="32"/>
        </w:rPr>
        <w:t>机关事业单位基本养老保险缴费</w:t>
      </w:r>
      <w:r w:rsidR="00555AE6">
        <w:rPr>
          <w:rFonts w:ascii="Times New Roman" w:eastAsia="仿宋_GB2312" w:hAnsi="Times New Roman" w:hint="eastAsia"/>
          <w:sz w:val="32"/>
          <w:szCs w:val="32"/>
        </w:rPr>
        <w:t>等相关</w:t>
      </w:r>
      <w:r w:rsidR="00555AE6" w:rsidRPr="009A57FD">
        <w:rPr>
          <w:rFonts w:ascii="Times New Roman" w:eastAsia="仿宋_GB2312" w:hAnsi="Times New Roman" w:hint="eastAsia"/>
          <w:sz w:val="32"/>
          <w:szCs w:val="32"/>
        </w:rPr>
        <w:t>工资福利支出</w:t>
      </w:r>
      <w:r w:rsidR="00555AE6">
        <w:rPr>
          <w:rFonts w:ascii="Times New Roman" w:eastAsia="仿宋_GB2312" w:hAnsi="Times New Roman" w:hint="eastAsia"/>
          <w:sz w:val="32"/>
          <w:szCs w:val="32"/>
        </w:rPr>
        <w:t>有所增加。</w:t>
      </w:r>
    </w:p>
    <w:p w:rsidR="00D75F52" w:rsidRDefault="006F57FE" w:rsidP="000C00E3">
      <w:pPr>
        <w:suppressAutoHyphens/>
        <w:spacing w:line="580" w:lineRule="exact"/>
        <w:ind w:firstLineChars="200" w:firstLine="643"/>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（一）收入预算情况</w:t>
      </w:r>
    </w:p>
    <w:p w:rsidR="00D75F52" w:rsidRDefault="006F57FE">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评审中心</w:t>
      </w:r>
      <w:r w:rsidR="00555AE6">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收入预算</w:t>
      </w:r>
      <w:r w:rsidR="00555AE6">
        <w:rPr>
          <w:rFonts w:ascii="Times New Roman" w:eastAsia="仿宋_GB2312" w:hAnsi="Times New Roman" w:cs="Times New Roman" w:hint="eastAsia"/>
          <w:sz w:val="32"/>
          <w:szCs w:val="32"/>
        </w:rPr>
        <w:t>618.92</w:t>
      </w:r>
      <w:r>
        <w:rPr>
          <w:rFonts w:ascii="Times New Roman" w:eastAsia="仿宋_GB2312" w:hAnsi="Times New Roman" w:cs="Times New Roman"/>
          <w:sz w:val="32"/>
          <w:szCs w:val="32"/>
        </w:rPr>
        <w:t>万元，其中：一般公共预算拨款收入</w:t>
      </w:r>
      <w:r w:rsidR="00555AE6">
        <w:rPr>
          <w:rFonts w:ascii="Times New Roman" w:eastAsia="仿宋_GB2312" w:hAnsi="Times New Roman" w:cs="Times New Roman" w:hint="eastAsia"/>
          <w:sz w:val="32"/>
          <w:szCs w:val="32"/>
        </w:rPr>
        <w:t>618.92</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D75F52" w:rsidRDefault="006F57FE" w:rsidP="000C00E3">
      <w:pPr>
        <w:suppressAutoHyphens/>
        <w:spacing w:line="580" w:lineRule="exact"/>
        <w:ind w:firstLineChars="200" w:firstLine="643"/>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（二）支出预算情况</w:t>
      </w:r>
    </w:p>
    <w:p w:rsidR="00D75F52" w:rsidRDefault="006F57FE">
      <w:pPr>
        <w:suppressAutoHyphens/>
        <w:spacing w:line="580" w:lineRule="exact"/>
        <w:ind w:firstLineChars="200" w:firstLine="640"/>
        <w:rPr>
          <w:rFonts w:ascii="Times New Roman" w:eastAsia="仿宋_GB2312" w:hAnsi="Times New Roman" w:cs="Times New Roman"/>
          <w:sz w:val="32"/>
          <w:szCs w:val="32"/>
          <w:u w:val="single"/>
        </w:rPr>
      </w:pPr>
      <w:r>
        <w:rPr>
          <w:rFonts w:ascii="Times New Roman" w:eastAsia="仿宋_GB2312" w:hAnsi="Times New Roman" w:cs="Times New Roman" w:hint="eastAsia"/>
          <w:sz w:val="32"/>
          <w:szCs w:val="32"/>
        </w:rPr>
        <w:t>评审中心</w:t>
      </w:r>
      <w:r w:rsidR="00962322">
        <w:rPr>
          <w:rFonts w:ascii="Times New Roman" w:eastAsia="仿宋_GB2312" w:hAnsi="Times New Roman" w:cs="Times New Roman" w:hint="eastAsia"/>
          <w:sz w:val="32"/>
          <w:szCs w:val="32"/>
        </w:rPr>
        <w:t>2026</w:t>
      </w:r>
      <w:r>
        <w:rPr>
          <w:rFonts w:ascii="Times New Roman" w:eastAsia="仿宋_GB2312" w:hAnsi="Times New Roman" w:cs="Times New Roman"/>
          <w:sz w:val="32"/>
          <w:szCs w:val="32"/>
        </w:rPr>
        <w:t>年支出预算</w:t>
      </w:r>
      <w:r w:rsidR="00962322">
        <w:rPr>
          <w:rFonts w:ascii="Times New Roman" w:eastAsia="仿宋_GB2312" w:hAnsi="Times New Roman" w:cs="Times New Roman" w:hint="eastAsia"/>
          <w:sz w:val="32"/>
          <w:szCs w:val="32"/>
        </w:rPr>
        <w:t>618.92</w:t>
      </w:r>
      <w:r>
        <w:rPr>
          <w:rFonts w:ascii="Times New Roman" w:eastAsia="仿宋_GB2312" w:hAnsi="Times New Roman" w:cs="Times New Roman"/>
          <w:sz w:val="32"/>
          <w:szCs w:val="32"/>
        </w:rPr>
        <w:t>万元，其中：基本支出</w:t>
      </w:r>
      <w:r w:rsidR="00962322">
        <w:rPr>
          <w:rFonts w:ascii="Times New Roman" w:eastAsia="仿宋_GB2312" w:hAnsi="Times New Roman" w:cs="Times New Roman" w:hint="eastAsia"/>
          <w:sz w:val="32"/>
          <w:szCs w:val="32"/>
        </w:rPr>
        <w:t>118.92</w:t>
      </w:r>
      <w:r>
        <w:rPr>
          <w:rFonts w:ascii="Times New Roman" w:eastAsia="仿宋_GB2312" w:hAnsi="Times New Roman" w:cs="Times New Roman"/>
          <w:sz w:val="32"/>
          <w:szCs w:val="32"/>
        </w:rPr>
        <w:t>万元，占</w:t>
      </w:r>
      <w:r w:rsidR="00962322">
        <w:rPr>
          <w:rFonts w:ascii="Times New Roman" w:eastAsia="仿宋_GB2312" w:hAnsi="Times New Roman" w:cs="Times New Roman" w:hint="eastAsia"/>
          <w:sz w:val="32"/>
          <w:szCs w:val="32"/>
        </w:rPr>
        <w:t>19.21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500</w:t>
      </w:r>
      <w:r>
        <w:rPr>
          <w:rFonts w:ascii="Times New Roman" w:eastAsia="仿宋_GB2312" w:hAnsi="Times New Roman" w:cs="Times New Roman"/>
          <w:sz w:val="32"/>
          <w:szCs w:val="32"/>
        </w:rPr>
        <w:t>万元，占</w:t>
      </w:r>
      <w:r w:rsidR="00962322">
        <w:rPr>
          <w:rFonts w:ascii="Times New Roman" w:eastAsia="仿宋_GB2312" w:hAnsi="Times New Roman" w:cs="Times New Roman" w:hint="eastAsia"/>
          <w:sz w:val="32"/>
          <w:szCs w:val="32"/>
        </w:rPr>
        <w:t>80.79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D75F52" w:rsidRDefault="006F57FE">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、财政拨款收支预算情况</w:t>
      </w:r>
      <w:r>
        <w:rPr>
          <w:rFonts w:ascii="Times New Roman" w:eastAsia="黑体" w:hAnsi="Times New Roman" w:cs="Times New Roman" w:hint="eastAsia"/>
          <w:sz w:val="32"/>
          <w:szCs w:val="32"/>
        </w:rPr>
        <w:t>说明</w:t>
      </w:r>
    </w:p>
    <w:p w:rsidR="00962322" w:rsidRDefault="006F57FE">
      <w:pPr>
        <w:suppressAutoHyphens/>
        <w:spacing w:line="580" w:lineRule="exact"/>
        <w:ind w:firstLineChars="200" w:firstLine="640"/>
        <w:rPr>
          <w:rFonts w:ascii="Times New Roman" w:eastAsia="仿宋_GB2312" w:hAnsi="Times New Roman"/>
          <w:sz w:val="32"/>
          <w:szCs w:val="32"/>
        </w:rPr>
      </w:pPr>
      <w:r>
        <w:rPr>
          <w:rFonts w:ascii="Times New Roman" w:eastAsia="仿宋_GB2312" w:hAnsi="Times New Roman" w:cs="Times New Roman" w:hint="eastAsia"/>
          <w:sz w:val="32"/>
          <w:szCs w:val="32"/>
        </w:rPr>
        <w:t>评审中心</w:t>
      </w:r>
      <w:r w:rsidR="00962322">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财政拨款收支预算总数</w:t>
      </w:r>
      <w:r w:rsidR="00962322">
        <w:rPr>
          <w:rFonts w:ascii="Times New Roman" w:eastAsia="仿宋_GB2312" w:hAnsi="Times New Roman" w:cs="Times New Roman" w:hint="eastAsia"/>
          <w:sz w:val="32"/>
          <w:szCs w:val="32"/>
        </w:rPr>
        <w:t>618.92</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比</w:t>
      </w:r>
      <w:r w:rsidR="00962322">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财政拨款收支预算总数增加</w:t>
      </w:r>
      <w:r w:rsidR="00962322">
        <w:rPr>
          <w:rFonts w:ascii="Times New Roman" w:eastAsia="仿宋_GB2312" w:hAnsi="Times New Roman" w:cs="Times New Roman" w:hint="eastAsia"/>
          <w:sz w:val="32"/>
          <w:szCs w:val="32"/>
        </w:rPr>
        <w:t>7.56</w:t>
      </w:r>
      <w:r>
        <w:rPr>
          <w:rFonts w:ascii="Times New Roman" w:eastAsia="仿宋_GB2312" w:hAnsi="Times New Roman" w:cs="Times New Roman"/>
          <w:sz w:val="32"/>
          <w:szCs w:val="32"/>
        </w:rPr>
        <w:t>万元，</w:t>
      </w:r>
      <w:r w:rsidR="00962322">
        <w:rPr>
          <w:rFonts w:ascii="Times New Roman" w:eastAsia="仿宋_GB2312" w:hAnsi="Times New Roman"/>
          <w:sz w:val="32"/>
          <w:szCs w:val="32"/>
        </w:rPr>
        <w:t>主要原因是</w:t>
      </w:r>
      <w:r w:rsidR="00962322">
        <w:rPr>
          <w:rFonts w:ascii="Times New Roman" w:eastAsia="仿宋_GB2312" w:hAnsi="Times New Roman" w:hint="eastAsia"/>
          <w:sz w:val="32"/>
          <w:szCs w:val="32"/>
        </w:rPr>
        <w:t>在编人员工资随工龄的增加，</w:t>
      </w:r>
      <w:r w:rsidR="00962322" w:rsidRPr="009A57FD">
        <w:rPr>
          <w:rFonts w:ascii="Times New Roman" w:eastAsia="仿宋_GB2312" w:hAnsi="Times New Roman" w:hint="eastAsia"/>
          <w:sz w:val="32"/>
          <w:szCs w:val="32"/>
        </w:rPr>
        <w:t>基本工资</w:t>
      </w:r>
      <w:r w:rsidR="00962322">
        <w:rPr>
          <w:rFonts w:ascii="Times New Roman" w:eastAsia="仿宋_GB2312" w:hAnsi="Times New Roman" w:hint="eastAsia"/>
          <w:sz w:val="32"/>
          <w:szCs w:val="32"/>
        </w:rPr>
        <w:t>、</w:t>
      </w:r>
      <w:r w:rsidR="00962322" w:rsidRPr="009A57FD">
        <w:rPr>
          <w:rFonts w:ascii="Times New Roman" w:eastAsia="仿宋_GB2312" w:hAnsi="Times New Roman" w:hint="eastAsia"/>
          <w:sz w:val="32"/>
          <w:szCs w:val="32"/>
        </w:rPr>
        <w:t>基础绩效奖</w:t>
      </w:r>
      <w:r w:rsidR="00962322">
        <w:rPr>
          <w:rFonts w:ascii="Times New Roman" w:eastAsia="仿宋_GB2312" w:hAnsi="Times New Roman" w:hint="eastAsia"/>
          <w:sz w:val="32"/>
          <w:szCs w:val="32"/>
        </w:rPr>
        <w:t>、</w:t>
      </w:r>
      <w:r w:rsidR="00962322" w:rsidRPr="009A57FD">
        <w:rPr>
          <w:rFonts w:ascii="Times New Roman" w:eastAsia="仿宋_GB2312" w:hAnsi="Times New Roman" w:hint="eastAsia"/>
          <w:sz w:val="32"/>
          <w:szCs w:val="32"/>
        </w:rPr>
        <w:t>机关事业单位基本养老保险缴费</w:t>
      </w:r>
      <w:r w:rsidR="00962322">
        <w:rPr>
          <w:rFonts w:ascii="Times New Roman" w:eastAsia="仿宋_GB2312" w:hAnsi="Times New Roman" w:hint="eastAsia"/>
          <w:sz w:val="32"/>
          <w:szCs w:val="32"/>
        </w:rPr>
        <w:t>等相关</w:t>
      </w:r>
      <w:r w:rsidR="00962322" w:rsidRPr="009A57FD">
        <w:rPr>
          <w:rFonts w:ascii="Times New Roman" w:eastAsia="仿宋_GB2312" w:hAnsi="Times New Roman" w:hint="eastAsia"/>
          <w:sz w:val="32"/>
          <w:szCs w:val="32"/>
        </w:rPr>
        <w:t>工资福利支出</w:t>
      </w:r>
      <w:r w:rsidR="00962322">
        <w:rPr>
          <w:rFonts w:ascii="Times New Roman" w:eastAsia="仿宋_GB2312" w:hAnsi="Times New Roman" w:hint="eastAsia"/>
          <w:sz w:val="32"/>
          <w:szCs w:val="32"/>
        </w:rPr>
        <w:t>有所增加。</w:t>
      </w:r>
    </w:p>
    <w:p w:rsidR="00D75F52" w:rsidRDefault="006F57FE">
      <w:pPr>
        <w:suppressAutoHyphens/>
        <w:spacing w:line="580" w:lineRule="exact"/>
        <w:ind w:firstLineChars="200" w:firstLine="64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收入包括：本年一般公共预算拨款收入</w:t>
      </w:r>
      <w:r w:rsidR="00962322">
        <w:rPr>
          <w:rFonts w:ascii="Times New Roman" w:eastAsia="仿宋_GB2312" w:hAnsi="Times New Roman" w:cs="Times New Roman" w:hint="eastAsia"/>
          <w:sz w:val="32"/>
          <w:szCs w:val="32"/>
        </w:rPr>
        <w:t>618.92</w:t>
      </w:r>
      <w:r>
        <w:rPr>
          <w:rFonts w:ascii="Times New Roman" w:eastAsia="仿宋_GB2312" w:hAnsi="Times New Roman" w:cs="Times New Roman"/>
          <w:sz w:val="32"/>
          <w:szCs w:val="32"/>
        </w:rPr>
        <w:t>万元；支出包括：一般公共服务支出</w:t>
      </w:r>
      <w:r w:rsidR="00962322">
        <w:rPr>
          <w:rFonts w:ascii="Times New Roman" w:eastAsia="仿宋_GB2312" w:hAnsi="Times New Roman" w:cs="Times New Roman" w:hint="eastAsia"/>
          <w:sz w:val="32"/>
          <w:szCs w:val="32"/>
        </w:rPr>
        <w:t>601.69</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社会保障和就业支出</w:t>
      </w:r>
      <w:r w:rsidR="00962322">
        <w:rPr>
          <w:rFonts w:ascii="Times New Roman" w:eastAsia="仿宋_GB2312" w:hAnsi="Times New Roman" w:cs="Times New Roman" w:hint="eastAsia"/>
          <w:sz w:val="32"/>
          <w:szCs w:val="32"/>
        </w:rPr>
        <w:t>12.56</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卫生健康支出</w:t>
      </w:r>
      <w:r w:rsidR="00962322">
        <w:rPr>
          <w:rFonts w:ascii="Times New Roman" w:eastAsia="仿宋_GB2312" w:hAnsi="Times New Roman" w:cs="Times New Roman" w:hint="eastAsia"/>
          <w:sz w:val="32"/>
          <w:szCs w:val="32"/>
        </w:rPr>
        <w:t>4.67</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p>
    <w:p w:rsidR="00D75F52" w:rsidRDefault="006F57FE">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、一般公共预算当年拨款情况</w:t>
      </w:r>
      <w:r>
        <w:rPr>
          <w:rFonts w:ascii="Times New Roman" w:eastAsia="黑体" w:hAnsi="Times New Roman" w:cs="Times New Roman" w:hint="eastAsia"/>
          <w:sz w:val="32"/>
          <w:szCs w:val="32"/>
        </w:rPr>
        <w:t>说明</w:t>
      </w:r>
    </w:p>
    <w:p w:rsidR="00D75F52" w:rsidRDefault="006F57FE" w:rsidP="000C00E3">
      <w:pPr>
        <w:suppressAutoHyphens/>
        <w:spacing w:line="580" w:lineRule="exact"/>
        <w:ind w:firstLineChars="200" w:firstLine="643"/>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（一）一般公共预算当年拨款规模变化情况</w:t>
      </w:r>
    </w:p>
    <w:p w:rsidR="00D75F52" w:rsidRDefault="006F57FE">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评审中心</w:t>
      </w:r>
      <w:r w:rsidR="00962322">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一般公共预算当年拨款</w:t>
      </w:r>
      <w:r w:rsidR="00962322">
        <w:rPr>
          <w:rFonts w:ascii="Times New Roman" w:eastAsia="仿宋_GB2312" w:hAnsi="Times New Roman" w:cs="Times New Roman" w:hint="eastAsia"/>
          <w:sz w:val="32"/>
          <w:szCs w:val="32"/>
        </w:rPr>
        <w:t>618.92</w:t>
      </w:r>
      <w:r>
        <w:rPr>
          <w:rFonts w:ascii="Times New Roman" w:eastAsia="仿宋_GB2312" w:hAnsi="Times New Roman" w:cs="Times New Roman"/>
          <w:sz w:val="32"/>
          <w:szCs w:val="32"/>
        </w:rPr>
        <w:t>万元，比</w:t>
      </w:r>
      <w:r w:rsidR="00962322">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预算数增加</w:t>
      </w:r>
      <w:r w:rsidR="00962322">
        <w:rPr>
          <w:rFonts w:ascii="Times New Roman" w:eastAsia="仿宋_GB2312" w:hAnsi="Times New Roman" w:cs="Times New Roman" w:hint="eastAsia"/>
          <w:sz w:val="32"/>
          <w:szCs w:val="32"/>
        </w:rPr>
        <w:t>7.56</w:t>
      </w:r>
      <w:r>
        <w:rPr>
          <w:rFonts w:ascii="Times New Roman" w:eastAsia="仿宋_GB2312" w:hAnsi="Times New Roman" w:cs="Times New Roman"/>
          <w:sz w:val="32"/>
          <w:szCs w:val="32"/>
        </w:rPr>
        <w:t>万元，</w:t>
      </w:r>
      <w:r w:rsidR="00962322">
        <w:rPr>
          <w:rFonts w:ascii="Times New Roman" w:eastAsia="仿宋_GB2312" w:hAnsi="Times New Roman"/>
          <w:sz w:val="32"/>
          <w:szCs w:val="32"/>
        </w:rPr>
        <w:t>主要原因是</w:t>
      </w:r>
      <w:r w:rsidR="00962322">
        <w:rPr>
          <w:rFonts w:ascii="Times New Roman" w:eastAsia="仿宋_GB2312" w:hAnsi="Times New Roman" w:hint="eastAsia"/>
          <w:sz w:val="32"/>
          <w:szCs w:val="32"/>
        </w:rPr>
        <w:t>在编人员工资随工龄的增加，</w:t>
      </w:r>
      <w:r w:rsidR="00962322" w:rsidRPr="009A57FD">
        <w:rPr>
          <w:rFonts w:ascii="Times New Roman" w:eastAsia="仿宋_GB2312" w:hAnsi="Times New Roman" w:hint="eastAsia"/>
          <w:sz w:val="32"/>
          <w:szCs w:val="32"/>
        </w:rPr>
        <w:t>基本工资</w:t>
      </w:r>
      <w:r w:rsidR="00962322">
        <w:rPr>
          <w:rFonts w:ascii="Times New Roman" w:eastAsia="仿宋_GB2312" w:hAnsi="Times New Roman" w:hint="eastAsia"/>
          <w:sz w:val="32"/>
          <w:szCs w:val="32"/>
        </w:rPr>
        <w:t>、</w:t>
      </w:r>
      <w:r w:rsidR="00962322" w:rsidRPr="009A57FD">
        <w:rPr>
          <w:rFonts w:ascii="Times New Roman" w:eastAsia="仿宋_GB2312" w:hAnsi="Times New Roman" w:hint="eastAsia"/>
          <w:sz w:val="32"/>
          <w:szCs w:val="32"/>
        </w:rPr>
        <w:t>基础绩效奖</w:t>
      </w:r>
      <w:r w:rsidR="00962322">
        <w:rPr>
          <w:rFonts w:ascii="Times New Roman" w:eastAsia="仿宋_GB2312" w:hAnsi="Times New Roman" w:hint="eastAsia"/>
          <w:sz w:val="32"/>
          <w:szCs w:val="32"/>
        </w:rPr>
        <w:t>、</w:t>
      </w:r>
      <w:r w:rsidR="00962322" w:rsidRPr="009A57FD">
        <w:rPr>
          <w:rFonts w:ascii="Times New Roman" w:eastAsia="仿宋_GB2312" w:hAnsi="Times New Roman" w:hint="eastAsia"/>
          <w:sz w:val="32"/>
          <w:szCs w:val="32"/>
        </w:rPr>
        <w:t>机关事业单位基本养老保险缴费</w:t>
      </w:r>
      <w:r w:rsidR="00962322">
        <w:rPr>
          <w:rFonts w:ascii="Times New Roman" w:eastAsia="仿宋_GB2312" w:hAnsi="Times New Roman" w:hint="eastAsia"/>
          <w:sz w:val="32"/>
          <w:szCs w:val="32"/>
        </w:rPr>
        <w:t>等相关</w:t>
      </w:r>
      <w:r w:rsidR="00962322" w:rsidRPr="009A57FD">
        <w:rPr>
          <w:rFonts w:ascii="Times New Roman" w:eastAsia="仿宋_GB2312" w:hAnsi="Times New Roman" w:hint="eastAsia"/>
          <w:sz w:val="32"/>
          <w:szCs w:val="32"/>
        </w:rPr>
        <w:t>工资福利支出</w:t>
      </w:r>
      <w:r w:rsidR="00962322">
        <w:rPr>
          <w:rFonts w:ascii="Times New Roman" w:eastAsia="仿宋_GB2312" w:hAnsi="Times New Roman" w:hint="eastAsia"/>
          <w:sz w:val="32"/>
          <w:szCs w:val="32"/>
        </w:rPr>
        <w:t>有所增加。</w:t>
      </w:r>
    </w:p>
    <w:p w:rsidR="00D75F52" w:rsidRDefault="006F57FE" w:rsidP="000C00E3">
      <w:pPr>
        <w:suppressAutoHyphens/>
        <w:spacing w:line="580" w:lineRule="exact"/>
        <w:ind w:firstLineChars="200" w:firstLine="643"/>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（二）一般公共预算当年拨款结构情况</w:t>
      </w:r>
    </w:p>
    <w:p w:rsidR="00D75F52" w:rsidRDefault="006F57FE">
      <w:pPr>
        <w:suppressAutoHyphens/>
        <w:spacing w:line="580" w:lineRule="exact"/>
        <w:ind w:firstLineChars="200"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一般公共服务支出</w:t>
      </w:r>
      <w:r w:rsidR="00962322">
        <w:rPr>
          <w:rFonts w:ascii="Times New Roman" w:eastAsia="仿宋_GB2312" w:hAnsi="Times New Roman" w:cs="Times New Roman" w:hint="eastAsia"/>
          <w:sz w:val="32"/>
          <w:szCs w:val="32"/>
        </w:rPr>
        <w:t>601.69</w:t>
      </w:r>
      <w:r>
        <w:rPr>
          <w:rFonts w:ascii="Times New Roman" w:eastAsia="仿宋_GB2312" w:hAnsi="Times New Roman" w:cs="Times New Roman"/>
          <w:sz w:val="32"/>
          <w:szCs w:val="32"/>
        </w:rPr>
        <w:t>万元，占</w:t>
      </w:r>
      <w:r w:rsidR="00962322">
        <w:rPr>
          <w:rFonts w:ascii="Times New Roman" w:eastAsia="仿宋_GB2312" w:hAnsi="Times New Roman" w:cs="Times New Roman" w:hint="eastAsia"/>
          <w:sz w:val="32"/>
          <w:szCs w:val="32"/>
        </w:rPr>
        <w:t>97.22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sidR="00962322">
        <w:rPr>
          <w:rFonts w:ascii="Times New Roman" w:eastAsia="仿宋_GB2312" w:hAnsi="Times New Roman" w:cs="Times New Roman" w:hint="eastAsia"/>
          <w:sz w:val="32"/>
          <w:szCs w:val="32"/>
        </w:rPr>
        <w:t>12.56</w:t>
      </w:r>
      <w:r>
        <w:rPr>
          <w:rFonts w:ascii="Times New Roman" w:eastAsia="仿宋_GB2312" w:hAnsi="Times New Roman" w:cs="Times New Roman"/>
          <w:sz w:val="32"/>
          <w:szCs w:val="32"/>
        </w:rPr>
        <w:t>万元，占</w:t>
      </w:r>
      <w:r w:rsidR="00962322">
        <w:rPr>
          <w:rFonts w:ascii="Times New Roman" w:eastAsia="仿宋_GB2312" w:hAnsi="Times New Roman" w:cs="Times New Roman" w:hint="eastAsia"/>
          <w:sz w:val="32"/>
          <w:szCs w:val="32"/>
        </w:rPr>
        <w:t>2.03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卫生健康支出</w:t>
      </w:r>
      <w:r w:rsidR="00962322">
        <w:rPr>
          <w:rFonts w:ascii="Times New Roman" w:eastAsia="仿宋_GB2312" w:hAnsi="Times New Roman" w:cs="Times New Roman" w:hint="eastAsia"/>
          <w:sz w:val="32"/>
          <w:szCs w:val="32"/>
        </w:rPr>
        <w:t>4.67</w:t>
      </w:r>
      <w:r>
        <w:rPr>
          <w:rFonts w:ascii="Times New Roman" w:eastAsia="仿宋_GB2312" w:hAnsi="Times New Roman" w:cs="Times New Roman"/>
          <w:sz w:val="32"/>
          <w:szCs w:val="32"/>
        </w:rPr>
        <w:t>万元，占</w:t>
      </w:r>
      <w:r w:rsidR="00962322">
        <w:rPr>
          <w:rFonts w:ascii="Times New Roman" w:eastAsia="仿宋_GB2312" w:hAnsi="Times New Roman" w:cs="Times New Roman" w:hint="eastAsia"/>
          <w:sz w:val="32"/>
          <w:szCs w:val="32"/>
        </w:rPr>
        <w:t>0.75</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D75F52" w:rsidRDefault="006F57FE" w:rsidP="000C00E3">
      <w:pPr>
        <w:suppressAutoHyphens/>
        <w:spacing w:line="580" w:lineRule="exact"/>
        <w:ind w:firstLineChars="200" w:firstLine="643"/>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（三）一般公共预算当年拨款具体使用情况</w:t>
      </w:r>
    </w:p>
    <w:p w:rsidR="00D75F52" w:rsidRDefault="006F57FE">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一般公共服务支出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类</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财政事务</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款</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财政委托业务费</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项</w:t>
      </w:r>
      <w:r w:rsidR="008F7A61">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年预算数为</w:t>
      </w:r>
      <w:r>
        <w:rPr>
          <w:rFonts w:ascii="Times New Roman" w:eastAsia="仿宋_GB2312" w:hAnsi="Times New Roman" w:cs="Times New Roman" w:hint="eastAsia"/>
          <w:sz w:val="32"/>
          <w:szCs w:val="32"/>
        </w:rPr>
        <w:t>500</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主要用于保障评审中心工作正常运转的项目支出。</w:t>
      </w:r>
    </w:p>
    <w:p w:rsidR="00D75F52" w:rsidRDefault="006F57FE">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一般公共服务支出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类</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财政事务</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款</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事业运行</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项</w:t>
      </w:r>
      <w:r w:rsidR="008F7A61">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年预算数为</w:t>
      </w:r>
      <w:r w:rsidR="008F7A61">
        <w:rPr>
          <w:rFonts w:ascii="Times New Roman" w:eastAsia="仿宋_GB2312" w:hAnsi="Times New Roman" w:cs="Times New Roman" w:hint="eastAsia"/>
          <w:sz w:val="32"/>
          <w:szCs w:val="32"/>
        </w:rPr>
        <w:t>101.69</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主要用于保障评审中心正常运转的日常支出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包括基本工资、津贴补贴等人员经费以及办公费、印刷费、水电费、差旅费等日常公用经费。</w:t>
      </w:r>
    </w:p>
    <w:p w:rsidR="00D75F52" w:rsidRDefault="006F57FE">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类</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行政事业单位养老支出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款</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机关事业单位基本养老保险缴费支出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项</w:t>
      </w:r>
      <w:r w:rsidR="008F7A61">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年预算数为</w:t>
      </w:r>
      <w:r w:rsidR="008F7A61">
        <w:rPr>
          <w:rFonts w:ascii="Times New Roman" w:eastAsia="仿宋_GB2312" w:hAnsi="Times New Roman" w:cs="Times New Roman" w:hint="eastAsia"/>
          <w:sz w:val="32"/>
          <w:szCs w:val="32"/>
        </w:rPr>
        <w:t>12.56</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主要用于保障职工养老保险缴费。</w:t>
      </w:r>
    </w:p>
    <w:p w:rsidR="00D75F52" w:rsidRDefault="006F57FE">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类</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行政事业单位医疗</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款</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事业单位医疗</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项</w:t>
      </w:r>
      <w:r w:rsidR="008F7A61">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年预算数为</w:t>
      </w:r>
      <w:r w:rsidR="008F7A61">
        <w:rPr>
          <w:rFonts w:ascii="Times New Roman" w:eastAsia="仿宋_GB2312" w:hAnsi="Times New Roman" w:cs="Times New Roman" w:hint="eastAsia"/>
          <w:sz w:val="32"/>
          <w:szCs w:val="32"/>
        </w:rPr>
        <w:t>3.49</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主要用于保障职工医疗保险缴费。</w:t>
      </w:r>
    </w:p>
    <w:p w:rsidR="00D75F52" w:rsidRDefault="006F57FE">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类</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行政事业单位医疗</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款</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公务员医疗补助</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项</w:t>
      </w:r>
      <w:r w:rsidR="008F7A61">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年预算数为</w:t>
      </w:r>
      <w:r w:rsidR="008F7A61">
        <w:rPr>
          <w:rFonts w:ascii="Times New Roman" w:eastAsia="仿宋_GB2312" w:hAnsi="Times New Roman" w:cs="Times New Roman" w:hint="eastAsia"/>
          <w:sz w:val="32"/>
          <w:szCs w:val="32"/>
        </w:rPr>
        <w:t>1.18</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主要用于保障职工公务</w:t>
      </w:r>
      <w:r>
        <w:rPr>
          <w:rFonts w:ascii="Times New Roman" w:eastAsia="仿宋_GB2312" w:hAnsi="Times New Roman" w:cs="Times New Roman" w:hint="eastAsia"/>
          <w:sz w:val="32"/>
          <w:szCs w:val="32"/>
        </w:rPr>
        <w:lastRenderedPageBreak/>
        <w:t>员医疗补助缴费。</w:t>
      </w:r>
    </w:p>
    <w:p w:rsidR="00D75F52" w:rsidRDefault="006F57FE">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、一般公共预算基本支出情况说明</w:t>
      </w:r>
    </w:p>
    <w:p w:rsidR="00D75F52" w:rsidRDefault="006F57FE">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评审中心</w:t>
      </w:r>
      <w:r w:rsidR="008F7A61">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一般公共预算基本支出</w:t>
      </w:r>
      <w:r w:rsidR="008F7A61">
        <w:rPr>
          <w:rFonts w:ascii="Times New Roman" w:eastAsia="仿宋_GB2312" w:hAnsi="Times New Roman" w:cs="Times New Roman" w:hint="eastAsia"/>
          <w:sz w:val="32"/>
          <w:szCs w:val="32"/>
        </w:rPr>
        <w:t>118.92</w:t>
      </w:r>
      <w:r>
        <w:rPr>
          <w:rFonts w:ascii="Times New Roman" w:eastAsia="仿宋_GB2312" w:hAnsi="Times New Roman" w:cs="Times New Roman"/>
          <w:sz w:val="32"/>
          <w:szCs w:val="32"/>
        </w:rPr>
        <w:t>万元，其中：</w:t>
      </w:r>
    </w:p>
    <w:p w:rsidR="00D75F52" w:rsidRDefault="006F57FE">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人员经费</w:t>
      </w:r>
      <w:r w:rsidR="008F7A61">
        <w:rPr>
          <w:rFonts w:ascii="Times New Roman" w:eastAsia="仿宋_GB2312" w:hAnsi="Times New Roman" w:cs="Times New Roman" w:hint="eastAsia"/>
          <w:sz w:val="32"/>
          <w:szCs w:val="32"/>
        </w:rPr>
        <w:t>97.43</w:t>
      </w:r>
      <w:r>
        <w:rPr>
          <w:rFonts w:ascii="Times New Roman" w:eastAsia="仿宋_GB2312" w:hAnsi="Times New Roman" w:cs="Times New Roman"/>
          <w:sz w:val="32"/>
          <w:szCs w:val="32"/>
        </w:rPr>
        <w:t>万元，主要包括：基本工资、津贴补贴、奖金、</w:t>
      </w:r>
      <w:r>
        <w:rPr>
          <w:rFonts w:ascii="Times New Roman" w:eastAsia="仿宋_GB2312" w:hAnsi="Times New Roman" w:cs="Times New Roman" w:hint="eastAsia"/>
          <w:sz w:val="32"/>
          <w:szCs w:val="32"/>
        </w:rPr>
        <w:t>绩效工资、机关事业单位基本养老保险缴费、职工基本医疗保险缴费、公务员医疗补助缴费、其他社会保障缴费。</w:t>
      </w:r>
    </w:p>
    <w:p w:rsidR="00D75F52" w:rsidRDefault="006F57FE">
      <w:pPr>
        <w:suppressAutoHyphens/>
        <w:spacing w:line="580" w:lineRule="exact"/>
        <w:ind w:firstLineChars="200" w:firstLine="64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公用经费</w:t>
      </w:r>
      <w:r w:rsidR="008F7A61">
        <w:rPr>
          <w:rFonts w:ascii="Times New Roman" w:eastAsia="仿宋_GB2312" w:hAnsi="Times New Roman" w:cs="Times New Roman" w:hint="eastAsia"/>
          <w:sz w:val="32"/>
          <w:szCs w:val="32"/>
        </w:rPr>
        <w:t>21.49</w:t>
      </w:r>
      <w:r>
        <w:rPr>
          <w:rFonts w:ascii="Times New Roman" w:eastAsia="仿宋_GB2312" w:hAnsi="Times New Roman" w:cs="Times New Roman"/>
          <w:sz w:val="32"/>
          <w:szCs w:val="32"/>
        </w:rPr>
        <w:t>万元，主要包括：</w:t>
      </w:r>
      <w:r w:rsidR="008F7A61">
        <w:rPr>
          <w:rFonts w:ascii="Times New Roman" w:eastAsia="仿宋_GB2312" w:hAnsi="Times New Roman" w:cs="Times New Roman" w:hint="eastAsia"/>
          <w:sz w:val="32"/>
          <w:szCs w:val="32"/>
        </w:rPr>
        <w:t>办公费、印刷费</w:t>
      </w:r>
      <w:r>
        <w:rPr>
          <w:rFonts w:ascii="Times New Roman" w:eastAsia="仿宋_GB2312" w:hAnsi="Times New Roman" w:cs="Times New Roman" w:hint="eastAsia"/>
          <w:sz w:val="32"/>
          <w:szCs w:val="32"/>
        </w:rPr>
        <w:t>、电费、邮电费、物业管理费、差旅费、维修</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护</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费、会议费、培训费、公务接待费、工会经费、</w:t>
      </w:r>
      <w:r w:rsidR="008F7A61">
        <w:rPr>
          <w:rFonts w:ascii="Times New Roman" w:eastAsia="仿宋_GB2312" w:hAnsi="Times New Roman" w:cs="Times New Roman" w:hint="eastAsia"/>
          <w:sz w:val="32"/>
          <w:szCs w:val="32"/>
        </w:rPr>
        <w:t>公务用车运行维护费</w:t>
      </w:r>
      <w:r>
        <w:rPr>
          <w:rFonts w:ascii="Times New Roman" w:eastAsia="仿宋_GB2312" w:hAnsi="Times New Roman" w:cs="Times New Roman" w:hint="eastAsia"/>
          <w:sz w:val="32"/>
          <w:szCs w:val="32"/>
        </w:rPr>
        <w:t>、其他商品和服务支出。</w:t>
      </w:r>
    </w:p>
    <w:p w:rsidR="00D75F52" w:rsidRDefault="006F57FE">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sz w:val="32"/>
          <w:szCs w:val="32"/>
        </w:rPr>
        <w:t>、</w:t>
      </w:r>
      <w:r>
        <w:rPr>
          <w:rFonts w:ascii="Times New Roman" w:eastAsia="黑体" w:hAnsi="Times New Roman" w:cs="Times New Roman"/>
          <w:sz w:val="32"/>
          <w:szCs w:val="32"/>
        </w:rPr>
        <w:t>“</w:t>
      </w:r>
      <w:r>
        <w:rPr>
          <w:rFonts w:ascii="Times New Roman" w:eastAsia="黑体" w:hAnsi="Times New Roman" w:cs="Times New Roman"/>
          <w:sz w:val="32"/>
          <w:szCs w:val="32"/>
        </w:rPr>
        <w:t>三公</w:t>
      </w:r>
      <w:r>
        <w:rPr>
          <w:rFonts w:ascii="Times New Roman" w:eastAsia="黑体" w:hAnsi="Times New Roman" w:cs="Times New Roman"/>
          <w:sz w:val="32"/>
          <w:szCs w:val="32"/>
        </w:rPr>
        <w:t>”</w:t>
      </w:r>
      <w:r>
        <w:rPr>
          <w:rFonts w:ascii="Times New Roman" w:eastAsia="黑体" w:hAnsi="Times New Roman" w:cs="Times New Roman"/>
          <w:sz w:val="32"/>
          <w:szCs w:val="32"/>
        </w:rPr>
        <w:t>经费财政拨款预算安排情况说明</w:t>
      </w:r>
    </w:p>
    <w:p w:rsidR="00D75F52" w:rsidRDefault="006F57FE">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评审中心</w:t>
      </w:r>
      <w:r w:rsidR="00146BA2">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经费财政拨款预算数</w:t>
      </w:r>
      <w:r>
        <w:rPr>
          <w:rFonts w:ascii="Times New Roman" w:eastAsia="仿宋_GB2312" w:hAnsi="Times New Roman" w:cs="Times New Roman" w:hint="eastAsia"/>
          <w:sz w:val="32"/>
          <w:szCs w:val="32"/>
        </w:rPr>
        <w:t>5.44</w:t>
      </w:r>
      <w:r>
        <w:rPr>
          <w:rFonts w:ascii="Times New Roman" w:eastAsia="仿宋_GB2312" w:hAnsi="Times New Roman" w:cs="Times New Roman"/>
          <w:sz w:val="32"/>
          <w:szCs w:val="32"/>
        </w:rPr>
        <w:t>万元，其中：公务接待费</w:t>
      </w:r>
      <w:r w:rsidR="00146BA2">
        <w:rPr>
          <w:rFonts w:ascii="Times New Roman" w:eastAsia="仿宋_GB2312" w:hAnsi="Times New Roman" w:cs="Times New Roman" w:hint="eastAsia"/>
          <w:sz w:val="32"/>
          <w:szCs w:val="32"/>
        </w:rPr>
        <w:t>2.72</w:t>
      </w:r>
      <w:r>
        <w:rPr>
          <w:rFonts w:ascii="Times New Roman" w:eastAsia="仿宋_GB2312" w:hAnsi="Times New Roman" w:cs="Times New Roman"/>
          <w:sz w:val="32"/>
          <w:szCs w:val="32"/>
        </w:rPr>
        <w:t>万元，公务用车购置及运行维护费</w:t>
      </w:r>
      <w:r>
        <w:rPr>
          <w:rFonts w:ascii="Times New Roman" w:eastAsia="仿宋_GB2312" w:hAnsi="Times New Roman" w:cs="Times New Roman" w:hint="eastAsia"/>
          <w:sz w:val="32"/>
          <w:szCs w:val="32"/>
        </w:rPr>
        <w:t>2.72</w:t>
      </w:r>
      <w:r>
        <w:rPr>
          <w:rFonts w:ascii="Times New Roman" w:eastAsia="仿宋_GB2312" w:hAnsi="Times New Roman" w:cs="Times New Roman"/>
          <w:sz w:val="32"/>
          <w:szCs w:val="32"/>
        </w:rPr>
        <w:t>万元，因公出国（境）经费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p>
    <w:p w:rsidR="00D75F52" w:rsidRDefault="006F57FE" w:rsidP="000C00E3">
      <w:pPr>
        <w:suppressAutoHyphens/>
        <w:spacing w:line="580" w:lineRule="exact"/>
        <w:ind w:firstLineChars="200" w:firstLine="643"/>
        <w:rPr>
          <w:rFonts w:ascii="Times New Roman" w:eastAsia="仿宋_GB2312" w:hAnsi="Times New Roman" w:cs="Times New Roman"/>
          <w:sz w:val="32"/>
          <w:szCs w:val="32"/>
          <w:u w:val="single"/>
        </w:rPr>
      </w:pPr>
      <w:r>
        <w:rPr>
          <w:rFonts w:ascii="Times New Roman" w:eastAsia="楷体_GB2312" w:hAnsi="Times New Roman" w:cs="Times New Roman"/>
          <w:b/>
          <w:sz w:val="32"/>
          <w:szCs w:val="32"/>
        </w:rPr>
        <w:t>（一）因公出国（境）经费</w:t>
      </w:r>
      <w:r w:rsidR="00AD2A97">
        <w:rPr>
          <w:rFonts w:ascii="Times New Roman" w:eastAsia="楷体_GB2312" w:hAnsi="Times New Roman" w:cs="Times New Roman"/>
          <w:b/>
          <w:sz w:val="32"/>
          <w:szCs w:val="32"/>
        </w:rPr>
        <w:t>与</w:t>
      </w:r>
      <w:r w:rsidR="00AD2A97">
        <w:rPr>
          <w:rFonts w:ascii="Times New Roman" w:eastAsia="楷体_GB2312" w:hAnsi="Times New Roman" w:cs="Times New Roman" w:hint="eastAsia"/>
          <w:b/>
          <w:sz w:val="32"/>
          <w:szCs w:val="32"/>
        </w:rPr>
        <w:t>2025</w:t>
      </w:r>
      <w:r w:rsidR="00AD2A97">
        <w:rPr>
          <w:rFonts w:ascii="Times New Roman" w:eastAsia="楷体_GB2312" w:hAnsi="Times New Roman" w:cs="Times New Roman" w:hint="eastAsia"/>
          <w:b/>
          <w:sz w:val="32"/>
          <w:szCs w:val="32"/>
        </w:rPr>
        <w:t>年</w:t>
      </w:r>
      <w:r w:rsidR="00AD2A97">
        <w:rPr>
          <w:rFonts w:ascii="Times New Roman" w:eastAsia="楷体_GB2312" w:hAnsi="Times New Roman" w:cs="Times New Roman"/>
          <w:b/>
          <w:sz w:val="32"/>
          <w:szCs w:val="32"/>
        </w:rPr>
        <w:t>预算持平</w:t>
      </w:r>
      <w:r>
        <w:rPr>
          <w:rFonts w:ascii="Times New Roman" w:eastAsia="楷体_GB2312" w:hAnsi="Times New Roman" w:cs="Times New Roman" w:hint="eastAsia"/>
          <w:b/>
          <w:sz w:val="32"/>
          <w:szCs w:val="32"/>
        </w:rPr>
        <w:t>。</w:t>
      </w:r>
    </w:p>
    <w:p w:rsidR="00AD2A97" w:rsidRDefault="006F57FE">
      <w:pPr>
        <w:suppressAutoHyphens/>
        <w:spacing w:line="580" w:lineRule="exact"/>
        <w:ind w:firstLine="640"/>
        <w:rPr>
          <w:rFonts w:ascii="Times New Roman" w:eastAsia="楷体_GB2312" w:hAnsi="Times New Roman" w:cs="Times New Roman"/>
          <w:b/>
          <w:sz w:val="32"/>
          <w:szCs w:val="32"/>
        </w:rPr>
      </w:pPr>
      <w:r>
        <w:rPr>
          <w:rFonts w:ascii="Times New Roman" w:eastAsia="楷体_GB2312" w:hAnsi="Times New Roman" w:cs="Times New Roman"/>
          <w:b/>
          <w:sz w:val="32"/>
          <w:szCs w:val="32"/>
        </w:rPr>
        <w:t>（二）公务接待费</w:t>
      </w:r>
      <w:r w:rsidR="00AD2A97">
        <w:rPr>
          <w:rFonts w:ascii="Times New Roman" w:eastAsia="楷体_GB2312" w:hAnsi="Times New Roman" w:cs="Times New Roman"/>
          <w:b/>
          <w:sz w:val="32"/>
          <w:szCs w:val="32"/>
        </w:rPr>
        <w:t>与</w:t>
      </w:r>
      <w:r w:rsidR="00AD2A97">
        <w:rPr>
          <w:rFonts w:ascii="Times New Roman" w:eastAsia="楷体_GB2312" w:hAnsi="Times New Roman" w:cs="Times New Roman" w:hint="eastAsia"/>
          <w:b/>
          <w:sz w:val="32"/>
          <w:szCs w:val="32"/>
        </w:rPr>
        <w:t>2025</w:t>
      </w:r>
      <w:r w:rsidR="00AD2A97">
        <w:rPr>
          <w:rFonts w:ascii="Times New Roman" w:eastAsia="楷体_GB2312" w:hAnsi="Times New Roman" w:cs="Times New Roman" w:hint="eastAsia"/>
          <w:b/>
          <w:sz w:val="32"/>
          <w:szCs w:val="32"/>
        </w:rPr>
        <w:t>年</w:t>
      </w:r>
      <w:r w:rsidR="00AD2A97">
        <w:rPr>
          <w:rFonts w:ascii="Times New Roman" w:eastAsia="楷体_GB2312" w:hAnsi="Times New Roman" w:cs="Times New Roman"/>
          <w:b/>
          <w:sz w:val="32"/>
          <w:szCs w:val="32"/>
        </w:rPr>
        <w:t>预算持平</w:t>
      </w:r>
      <w:r w:rsidR="00AD2A97">
        <w:rPr>
          <w:rFonts w:ascii="Times New Roman" w:eastAsia="楷体_GB2312" w:hAnsi="Times New Roman" w:cs="Times New Roman" w:hint="eastAsia"/>
          <w:b/>
          <w:sz w:val="32"/>
          <w:szCs w:val="32"/>
        </w:rPr>
        <w:t>。</w:t>
      </w:r>
    </w:p>
    <w:p w:rsidR="00D75F52" w:rsidRDefault="00AD2A97">
      <w:pPr>
        <w:suppressAutoHyphens/>
        <w:spacing w:line="58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sidR="006F57FE">
        <w:rPr>
          <w:rFonts w:ascii="Times New Roman" w:eastAsia="仿宋_GB2312" w:hAnsi="Times New Roman" w:cs="Times New Roman" w:hint="eastAsia"/>
          <w:sz w:val="32"/>
          <w:szCs w:val="32"/>
        </w:rPr>
        <w:t>年</w:t>
      </w:r>
      <w:r w:rsidR="006F57FE">
        <w:rPr>
          <w:rFonts w:ascii="Times New Roman" w:eastAsia="仿宋_GB2312" w:hAnsi="Times New Roman" w:cs="Times New Roman"/>
          <w:sz w:val="32"/>
          <w:szCs w:val="32"/>
        </w:rPr>
        <w:t>公务接待费计划用于</w:t>
      </w:r>
      <w:r w:rsidR="006F57FE">
        <w:rPr>
          <w:rFonts w:ascii="Times New Roman" w:eastAsia="仿宋_GB2312" w:hAnsi="Times New Roman" w:cs="Times New Roman" w:hint="eastAsia"/>
          <w:sz w:val="32"/>
          <w:szCs w:val="32"/>
        </w:rPr>
        <w:t>执行接待考察调研、检查指导、等公务活动开支的交通费、住宿费、餐费等。</w:t>
      </w:r>
    </w:p>
    <w:p w:rsidR="00D75F52" w:rsidRDefault="006F57FE" w:rsidP="000C00E3">
      <w:pPr>
        <w:suppressAutoHyphens/>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（三）公务用车购置及运行维护费</w:t>
      </w:r>
      <w:r w:rsidR="00AD2A97">
        <w:rPr>
          <w:rFonts w:ascii="Times New Roman" w:eastAsia="楷体_GB2312" w:hAnsi="Times New Roman" w:cs="Times New Roman"/>
          <w:b/>
          <w:sz w:val="32"/>
          <w:szCs w:val="32"/>
        </w:rPr>
        <w:t>与</w:t>
      </w:r>
      <w:r w:rsidR="00AD2A97">
        <w:rPr>
          <w:rFonts w:ascii="Times New Roman" w:eastAsia="楷体_GB2312" w:hAnsi="Times New Roman" w:cs="Times New Roman" w:hint="eastAsia"/>
          <w:b/>
          <w:sz w:val="32"/>
          <w:szCs w:val="32"/>
        </w:rPr>
        <w:t>2025</w:t>
      </w:r>
      <w:r w:rsidR="00AD2A97">
        <w:rPr>
          <w:rFonts w:ascii="Times New Roman" w:eastAsia="楷体_GB2312" w:hAnsi="Times New Roman" w:cs="Times New Roman" w:hint="eastAsia"/>
          <w:b/>
          <w:sz w:val="32"/>
          <w:szCs w:val="32"/>
        </w:rPr>
        <w:t>年</w:t>
      </w:r>
      <w:r w:rsidR="00AD2A97">
        <w:rPr>
          <w:rFonts w:ascii="Times New Roman" w:eastAsia="楷体_GB2312" w:hAnsi="Times New Roman" w:cs="Times New Roman"/>
          <w:b/>
          <w:sz w:val="32"/>
          <w:szCs w:val="32"/>
        </w:rPr>
        <w:t>预算持平</w:t>
      </w:r>
      <w:r>
        <w:rPr>
          <w:rFonts w:ascii="Times New Roman" w:eastAsia="楷体_GB2312" w:hAnsi="Times New Roman" w:cs="Times New Roman"/>
          <w:b/>
          <w:sz w:val="32"/>
          <w:szCs w:val="32"/>
        </w:rPr>
        <w:t>。</w:t>
      </w:r>
    </w:p>
    <w:p w:rsidR="00D75F52" w:rsidRDefault="006F57FE">
      <w:pPr>
        <w:suppressAutoHyphens/>
        <w:spacing w:line="58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单位现有公务用车</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辆，其中：轿车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辆，旅行车（含商务车）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辆，越野车</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辆，大型客、货车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w:t>
      </w:r>
    </w:p>
    <w:p w:rsidR="00D75F52" w:rsidRDefault="00AD2A97">
      <w:pPr>
        <w:suppressAutoHyphens/>
        <w:spacing w:line="58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sidR="006F57FE">
        <w:rPr>
          <w:rFonts w:ascii="Times New Roman" w:eastAsia="仿宋_GB2312" w:hAnsi="Times New Roman" w:cs="Times New Roman" w:hint="eastAsia"/>
          <w:sz w:val="32"/>
          <w:szCs w:val="32"/>
        </w:rPr>
        <w:t>年</w:t>
      </w:r>
      <w:r w:rsidR="006F57FE">
        <w:rPr>
          <w:rFonts w:ascii="Times New Roman" w:eastAsia="仿宋_GB2312" w:hAnsi="Times New Roman" w:cs="Times New Roman"/>
          <w:sz w:val="32"/>
          <w:szCs w:val="32"/>
        </w:rPr>
        <w:t>安排公务用车购置费</w:t>
      </w:r>
      <w:r w:rsidR="006F57FE">
        <w:rPr>
          <w:rFonts w:ascii="Times New Roman" w:eastAsia="仿宋_GB2312" w:hAnsi="Times New Roman" w:cs="Times New Roman" w:hint="eastAsia"/>
          <w:sz w:val="32"/>
          <w:szCs w:val="32"/>
        </w:rPr>
        <w:t>0</w:t>
      </w:r>
      <w:r w:rsidR="006F57FE">
        <w:rPr>
          <w:rFonts w:ascii="Times New Roman" w:eastAsia="仿宋_GB2312" w:hAnsi="Times New Roman" w:cs="Times New Roman"/>
          <w:sz w:val="32"/>
          <w:szCs w:val="32"/>
        </w:rPr>
        <w:t>万元，拟购置公务用车</w:t>
      </w:r>
      <w:r w:rsidR="006F57FE">
        <w:rPr>
          <w:rFonts w:ascii="Times New Roman" w:eastAsia="仿宋_GB2312" w:hAnsi="Times New Roman" w:cs="Times New Roman" w:hint="eastAsia"/>
          <w:sz w:val="32"/>
          <w:szCs w:val="32"/>
        </w:rPr>
        <w:t>0</w:t>
      </w:r>
      <w:r w:rsidR="006F57FE">
        <w:rPr>
          <w:rFonts w:ascii="Times New Roman" w:eastAsia="仿宋_GB2312" w:hAnsi="Times New Roman" w:cs="Times New Roman"/>
          <w:sz w:val="32"/>
          <w:szCs w:val="32"/>
        </w:rPr>
        <w:t>辆，其中：轿车</w:t>
      </w:r>
      <w:r w:rsidR="006F57FE">
        <w:rPr>
          <w:rFonts w:ascii="Times New Roman" w:eastAsia="仿宋_GB2312" w:hAnsi="Times New Roman" w:cs="Times New Roman" w:hint="eastAsia"/>
          <w:sz w:val="32"/>
          <w:szCs w:val="32"/>
        </w:rPr>
        <w:t>0</w:t>
      </w:r>
      <w:r w:rsidR="006F57FE">
        <w:rPr>
          <w:rFonts w:ascii="Times New Roman" w:eastAsia="仿宋_GB2312" w:hAnsi="Times New Roman" w:cs="Times New Roman"/>
          <w:sz w:val="32"/>
          <w:szCs w:val="32"/>
        </w:rPr>
        <w:t>辆，旅行车（含商务车）</w:t>
      </w:r>
      <w:r w:rsidR="006F57FE">
        <w:rPr>
          <w:rFonts w:ascii="Times New Roman" w:eastAsia="仿宋_GB2312" w:hAnsi="Times New Roman" w:cs="Times New Roman" w:hint="eastAsia"/>
          <w:sz w:val="32"/>
          <w:szCs w:val="32"/>
        </w:rPr>
        <w:t>0</w:t>
      </w:r>
      <w:r w:rsidR="006F57FE">
        <w:rPr>
          <w:rFonts w:ascii="Times New Roman" w:eastAsia="仿宋_GB2312" w:hAnsi="Times New Roman" w:cs="Times New Roman"/>
          <w:sz w:val="32"/>
          <w:szCs w:val="32"/>
        </w:rPr>
        <w:t>辆，越野车</w:t>
      </w:r>
      <w:r w:rsidR="006F57FE">
        <w:rPr>
          <w:rFonts w:ascii="Times New Roman" w:eastAsia="仿宋_GB2312" w:hAnsi="Times New Roman" w:cs="Times New Roman" w:hint="eastAsia"/>
          <w:sz w:val="32"/>
          <w:szCs w:val="32"/>
        </w:rPr>
        <w:t>0</w:t>
      </w:r>
      <w:r w:rsidR="006F57FE">
        <w:rPr>
          <w:rFonts w:ascii="Times New Roman" w:eastAsia="仿宋_GB2312" w:hAnsi="Times New Roman" w:cs="Times New Roman"/>
          <w:sz w:val="32"/>
          <w:szCs w:val="32"/>
        </w:rPr>
        <w:lastRenderedPageBreak/>
        <w:t>辆，大型客、货车</w:t>
      </w:r>
      <w:r w:rsidR="006F57FE">
        <w:rPr>
          <w:rFonts w:ascii="Times New Roman" w:eastAsia="仿宋_GB2312" w:hAnsi="Times New Roman" w:cs="Times New Roman" w:hint="eastAsia"/>
          <w:sz w:val="32"/>
          <w:szCs w:val="32"/>
        </w:rPr>
        <w:t>0</w:t>
      </w:r>
      <w:r w:rsidR="006F57FE">
        <w:rPr>
          <w:rFonts w:ascii="Times New Roman" w:eastAsia="仿宋_GB2312" w:hAnsi="Times New Roman" w:cs="Times New Roman"/>
          <w:sz w:val="32"/>
          <w:szCs w:val="32"/>
        </w:rPr>
        <w:t>辆。</w:t>
      </w:r>
    </w:p>
    <w:p w:rsidR="00D75F52" w:rsidRDefault="006F57FE">
      <w:pPr>
        <w:suppressAutoHyphens/>
        <w:spacing w:line="58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w:t>
      </w:r>
      <w:r w:rsidR="00AD2A97">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安排公务用车运行维护费</w:t>
      </w:r>
      <w:r>
        <w:rPr>
          <w:rFonts w:ascii="Times New Roman" w:eastAsia="仿宋_GB2312" w:hAnsi="Times New Roman" w:cs="Times New Roman" w:hint="eastAsia"/>
          <w:sz w:val="32"/>
          <w:szCs w:val="32"/>
        </w:rPr>
        <w:t>2.72</w:t>
      </w:r>
      <w:r>
        <w:rPr>
          <w:rFonts w:ascii="Times New Roman" w:eastAsia="仿宋_GB2312" w:hAnsi="Times New Roman" w:cs="Times New Roman"/>
          <w:sz w:val="32"/>
          <w:szCs w:val="32"/>
        </w:rPr>
        <w:t>万元，用于</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辆公务用车</w:t>
      </w:r>
      <w:r>
        <w:rPr>
          <w:rFonts w:ascii="Times New Roman" w:eastAsia="仿宋_GB2312" w:hAnsi="Times New Roman" w:cs="Times New Roman" w:hint="eastAsia"/>
          <w:sz w:val="32"/>
          <w:szCs w:val="32"/>
        </w:rPr>
        <w:t>燃油、维修、保养</w:t>
      </w:r>
      <w:r>
        <w:rPr>
          <w:rFonts w:ascii="Times New Roman" w:eastAsia="仿宋_GB2312" w:hAnsi="Times New Roman" w:cs="Times New Roman"/>
          <w:sz w:val="32"/>
          <w:szCs w:val="32"/>
        </w:rPr>
        <w:t>等方面支出，主要保障</w:t>
      </w:r>
      <w:r>
        <w:rPr>
          <w:rFonts w:ascii="Times New Roman" w:eastAsia="仿宋_GB2312" w:hAnsi="Times New Roman" w:cs="Times New Roman" w:hint="eastAsia"/>
          <w:sz w:val="32"/>
          <w:szCs w:val="32"/>
        </w:rPr>
        <w:t>评审中心正常公务</w:t>
      </w:r>
      <w:r>
        <w:rPr>
          <w:rFonts w:ascii="Times New Roman" w:eastAsia="仿宋_GB2312" w:hAnsi="Times New Roman" w:cs="Times New Roman"/>
          <w:sz w:val="32"/>
          <w:szCs w:val="32"/>
        </w:rPr>
        <w:t>等工作开展。</w:t>
      </w:r>
    </w:p>
    <w:p w:rsidR="00D75F52" w:rsidRDefault="006F57FE">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、政府性基金预算支出情况说明</w:t>
      </w:r>
    </w:p>
    <w:p w:rsidR="00D75F52" w:rsidRDefault="006F57FE">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评审中心</w:t>
      </w:r>
      <w:r>
        <w:rPr>
          <w:rFonts w:ascii="Times New Roman" w:eastAsia="仿宋_GB2312" w:hAnsi="Times New Roman" w:cs="Times New Roman" w:hint="eastAsia"/>
          <w:sz w:val="32"/>
          <w:szCs w:val="32"/>
        </w:rPr>
        <w:t>202</w:t>
      </w:r>
      <w:r w:rsidR="00A2788A">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没有使用政府性基金预算拨款安排的支出。</w:t>
      </w:r>
    </w:p>
    <w:p w:rsidR="00D75F52" w:rsidRDefault="006F57FE">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t>七</w:t>
      </w:r>
      <w:r>
        <w:rPr>
          <w:rFonts w:ascii="Times New Roman" w:eastAsia="黑体" w:hAnsi="Times New Roman" w:cs="Times New Roman"/>
          <w:sz w:val="32"/>
          <w:szCs w:val="32"/>
        </w:rPr>
        <w:t>、国有资本经营预算情况说明</w:t>
      </w:r>
    </w:p>
    <w:p w:rsidR="00D75F52" w:rsidRDefault="006F57FE">
      <w:pPr>
        <w:suppressAutoHyphens/>
        <w:spacing w:line="580" w:lineRule="exact"/>
        <w:ind w:firstLineChars="200" w:firstLine="640"/>
        <w:rPr>
          <w:rFonts w:ascii="Times New Roman" w:eastAsia="仿宋_GB2312" w:hAnsi="Times New Roman" w:cs="Times New Roman"/>
          <w:sz w:val="32"/>
          <w:szCs w:val="32"/>
          <w:u w:val="single"/>
        </w:rPr>
      </w:pPr>
      <w:r>
        <w:rPr>
          <w:rFonts w:ascii="Times New Roman" w:eastAsia="仿宋_GB2312" w:hAnsi="Times New Roman" w:cs="Times New Roman" w:hint="eastAsia"/>
          <w:sz w:val="32"/>
          <w:szCs w:val="32"/>
        </w:rPr>
        <w:t>评审中心</w:t>
      </w:r>
      <w:r>
        <w:rPr>
          <w:rFonts w:ascii="Times New Roman" w:eastAsia="仿宋_GB2312" w:hAnsi="Times New Roman" w:cs="Times New Roman" w:hint="eastAsia"/>
          <w:sz w:val="32"/>
          <w:szCs w:val="32"/>
        </w:rPr>
        <w:t>202</w:t>
      </w:r>
      <w:r w:rsidR="00A2788A">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没有使用国有资本经营预算拨款安排的支出。</w:t>
      </w:r>
    </w:p>
    <w:p w:rsidR="00D75F52" w:rsidRDefault="006F57FE">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t>八</w:t>
      </w:r>
      <w:r>
        <w:rPr>
          <w:rFonts w:ascii="Times New Roman" w:eastAsia="黑体" w:hAnsi="Times New Roman" w:cs="Times New Roman"/>
          <w:sz w:val="32"/>
          <w:szCs w:val="32"/>
        </w:rPr>
        <w:t>、其他重要事项的情况说明</w:t>
      </w:r>
    </w:p>
    <w:p w:rsidR="00D75F52" w:rsidRDefault="006F57FE" w:rsidP="000C00E3">
      <w:pPr>
        <w:suppressAutoHyphens/>
        <w:spacing w:line="580" w:lineRule="exact"/>
        <w:ind w:firstLineChars="200" w:firstLine="643"/>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（一）机关运行经费情况</w:t>
      </w:r>
    </w:p>
    <w:p w:rsidR="00D75F52" w:rsidRDefault="006F57FE">
      <w:pPr>
        <w:suppressAutoHyphens/>
        <w:spacing w:line="580" w:lineRule="exact"/>
        <w:ind w:leftChars="304" w:left="638"/>
        <w:outlineLvl w:val="2"/>
        <w:rPr>
          <w:rFonts w:ascii="Times New Roman" w:eastAsia="楷体_GB2312" w:hAnsi="Times New Roman" w:cs="Times New Roman"/>
          <w:b/>
          <w:sz w:val="32"/>
          <w:szCs w:val="32"/>
        </w:rPr>
      </w:pPr>
      <w:r>
        <w:rPr>
          <w:rFonts w:ascii="Times New Roman" w:eastAsia="仿宋_GB2312" w:hAnsi="Times New Roman" w:cs="Times New Roman"/>
          <w:sz w:val="32"/>
          <w:szCs w:val="32"/>
        </w:rPr>
        <w:t>本单位为事业单位，按规定未使用机关运行的相关科目。</w:t>
      </w:r>
      <w:r>
        <w:rPr>
          <w:rFonts w:ascii="Times New Roman" w:eastAsia="楷体_GB2312" w:hAnsi="Times New Roman" w:cs="Times New Roman"/>
          <w:b/>
          <w:sz w:val="32"/>
          <w:szCs w:val="32"/>
        </w:rPr>
        <w:t>（二）政府采购情况</w:t>
      </w:r>
    </w:p>
    <w:p w:rsidR="00D75F52" w:rsidRDefault="00A2788A">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sidR="006F57FE">
        <w:rPr>
          <w:rFonts w:ascii="Times New Roman" w:eastAsia="仿宋_GB2312" w:hAnsi="Times New Roman" w:cs="Times New Roman" w:hint="eastAsia"/>
          <w:sz w:val="32"/>
          <w:szCs w:val="32"/>
        </w:rPr>
        <w:t>年</w:t>
      </w:r>
      <w:r w:rsidR="006F57FE">
        <w:rPr>
          <w:rFonts w:ascii="Times New Roman" w:eastAsia="仿宋_GB2312" w:hAnsi="Times New Roman" w:cs="Times New Roman"/>
          <w:sz w:val="32"/>
          <w:szCs w:val="32"/>
        </w:rPr>
        <w:t>，</w:t>
      </w:r>
      <w:r w:rsidR="006F57FE">
        <w:rPr>
          <w:rFonts w:ascii="Times New Roman" w:eastAsia="仿宋_GB2312" w:hAnsi="Times New Roman" w:cs="Times New Roman" w:hint="eastAsia"/>
          <w:sz w:val="32"/>
          <w:szCs w:val="32"/>
        </w:rPr>
        <w:t>评审中心</w:t>
      </w:r>
      <w:r w:rsidR="006F57FE">
        <w:rPr>
          <w:rFonts w:ascii="Times New Roman" w:eastAsia="仿宋_GB2312" w:hAnsi="Times New Roman" w:cs="Times New Roman"/>
          <w:sz w:val="32"/>
          <w:szCs w:val="32"/>
        </w:rPr>
        <w:t>安排政府采购预算</w:t>
      </w:r>
      <w:r w:rsidR="00777139">
        <w:rPr>
          <w:rFonts w:ascii="Times New Roman" w:eastAsia="仿宋_GB2312" w:hAnsi="Times New Roman" w:cs="Times New Roman" w:hint="eastAsia"/>
          <w:sz w:val="32"/>
          <w:szCs w:val="32"/>
        </w:rPr>
        <w:t>10</w:t>
      </w:r>
      <w:r w:rsidR="006F57FE">
        <w:rPr>
          <w:rFonts w:ascii="Times New Roman" w:eastAsia="仿宋_GB2312" w:hAnsi="Times New Roman" w:cs="Times New Roman" w:hint="eastAsia"/>
          <w:sz w:val="32"/>
          <w:szCs w:val="32"/>
        </w:rPr>
        <w:t>2.5</w:t>
      </w:r>
      <w:r w:rsidR="006F57FE">
        <w:rPr>
          <w:rFonts w:ascii="Times New Roman" w:eastAsia="仿宋_GB2312" w:hAnsi="Times New Roman" w:cs="Times New Roman"/>
          <w:sz w:val="32"/>
          <w:szCs w:val="32"/>
        </w:rPr>
        <w:t>万元，其中，政府采购货物预算</w:t>
      </w:r>
      <w:r w:rsidR="006F57FE">
        <w:rPr>
          <w:rFonts w:ascii="Times New Roman" w:eastAsia="仿宋_GB2312" w:hAnsi="Times New Roman" w:cs="Times New Roman" w:hint="eastAsia"/>
          <w:sz w:val="32"/>
          <w:szCs w:val="32"/>
        </w:rPr>
        <w:t>0</w:t>
      </w:r>
      <w:r w:rsidR="006F57FE">
        <w:rPr>
          <w:rFonts w:ascii="Times New Roman" w:eastAsia="仿宋_GB2312" w:hAnsi="Times New Roman" w:cs="Times New Roman"/>
          <w:sz w:val="32"/>
          <w:szCs w:val="32"/>
        </w:rPr>
        <w:t>万元；政府采购工程预算</w:t>
      </w:r>
      <w:r w:rsidR="006F57FE">
        <w:rPr>
          <w:rFonts w:ascii="Times New Roman" w:eastAsia="仿宋_GB2312" w:hAnsi="Times New Roman" w:cs="Times New Roman" w:hint="eastAsia"/>
          <w:sz w:val="32"/>
          <w:szCs w:val="32"/>
        </w:rPr>
        <w:t>0</w:t>
      </w:r>
      <w:r w:rsidR="006F57FE">
        <w:rPr>
          <w:rFonts w:ascii="Times New Roman" w:eastAsia="仿宋_GB2312" w:hAnsi="Times New Roman" w:cs="Times New Roman"/>
          <w:sz w:val="32"/>
          <w:szCs w:val="32"/>
        </w:rPr>
        <w:t>万元；政府采购服务预算</w:t>
      </w:r>
      <w:r w:rsidR="00777139">
        <w:rPr>
          <w:rFonts w:ascii="Times New Roman" w:eastAsia="仿宋_GB2312" w:hAnsi="Times New Roman" w:cs="Times New Roman" w:hint="eastAsia"/>
          <w:sz w:val="32"/>
          <w:szCs w:val="32"/>
        </w:rPr>
        <w:t>10</w:t>
      </w:r>
      <w:r w:rsidR="006F57FE">
        <w:rPr>
          <w:rFonts w:ascii="Times New Roman" w:eastAsia="仿宋_GB2312" w:hAnsi="Times New Roman" w:cs="Times New Roman" w:hint="eastAsia"/>
          <w:sz w:val="32"/>
          <w:szCs w:val="32"/>
        </w:rPr>
        <w:t>2.5</w:t>
      </w:r>
      <w:r w:rsidR="006F57FE">
        <w:rPr>
          <w:rFonts w:ascii="Times New Roman" w:eastAsia="仿宋_GB2312" w:hAnsi="Times New Roman" w:cs="Times New Roman"/>
          <w:sz w:val="32"/>
          <w:szCs w:val="32"/>
        </w:rPr>
        <w:t>万元。</w:t>
      </w:r>
    </w:p>
    <w:p w:rsidR="00D75F52" w:rsidRDefault="006F57FE" w:rsidP="000C00E3">
      <w:pPr>
        <w:suppressAutoHyphens/>
        <w:spacing w:line="580" w:lineRule="exact"/>
        <w:ind w:firstLineChars="200" w:firstLine="643"/>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（三）国有资产占有使用情况</w:t>
      </w:r>
    </w:p>
    <w:p w:rsidR="00D75F52" w:rsidRDefault="006F57FE">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截至</w:t>
      </w:r>
      <w:r w:rsidR="00A2788A">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底，</w:t>
      </w:r>
      <w:r>
        <w:rPr>
          <w:rFonts w:ascii="Times New Roman" w:eastAsia="仿宋_GB2312" w:hAnsi="Times New Roman" w:cs="Times New Roman" w:hint="eastAsia"/>
          <w:sz w:val="32"/>
          <w:szCs w:val="32"/>
        </w:rPr>
        <w:t>评审中心</w:t>
      </w:r>
      <w:r>
        <w:rPr>
          <w:rFonts w:ascii="Times New Roman" w:eastAsia="仿宋_GB2312" w:hAnsi="Times New Roman" w:cs="Times New Roman"/>
          <w:sz w:val="32"/>
          <w:szCs w:val="32"/>
        </w:rPr>
        <w:t>共有车辆</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辆，其中，定向保障用车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辆、执法执勤用车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辆。单位价值</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万元以上大型设备</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台（套）。</w:t>
      </w:r>
    </w:p>
    <w:p w:rsidR="00D75F52" w:rsidRDefault="00A2788A">
      <w:pPr>
        <w:suppressAutoHyphen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sidR="006F57FE">
        <w:rPr>
          <w:rFonts w:ascii="Times New Roman" w:eastAsia="仿宋_GB2312" w:hAnsi="Times New Roman" w:cs="Times New Roman" w:hint="eastAsia"/>
          <w:sz w:val="32"/>
          <w:szCs w:val="32"/>
        </w:rPr>
        <w:t>年</w:t>
      </w:r>
      <w:r w:rsidR="006F57FE">
        <w:rPr>
          <w:rFonts w:ascii="Times New Roman" w:eastAsia="仿宋_GB2312" w:hAnsi="Times New Roman" w:cs="Times New Roman"/>
          <w:sz w:val="32"/>
          <w:szCs w:val="32"/>
        </w:rPr>
        <w:t>单位预算未安排购置车辆及单位价值</w:t>
      </w:r>
      <w:r w:rsidR="006F57FE">
        <w:rPr>
          <w:rFonts w:ascii="Times New Roman" w:eastAsia="仿宋_GB2312" w:hAnsi="Times New Roman" w:cs="Times New Roman"/>
          <w:sz w:val="32"/>
          <w:szCs w:val="32"/>
        </w:rPr>
        <w:t>200</w:t>
      </w:r>
      <w:r w:rsidR="006F57FE">
        <w:rPr>
          <w:rFonts w:ascii="Times New Roman" w:eastAsia="仿宋_GB2312" w:hAnsi="Times New Roman" w:cs="Times New Roman"/>
          <w:sz w:val="32"/>
          <w:szCs w:val="32"/>
        </w:rPr>
        <w:t>万元以上大型设备。</w:t>
      </w:r>
    </w:p>
    <w:p w:rsidR="00D75F52" w:rsidRDefault="006F57FE" w:rsidP="000C00E3">
      <w:pPr>
        <w:suppressAutoHyphens/>
        <w:spacing w:line="580" w:lineRule="exact"/>
        <w:ind w:firstLineChars="200" w:firstLine="643"/>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（四）预算绩效情况</w:t>
      </w:r>
    </w:p>
    <w:p w:rsidR="00D75F52" w:rsidRDefault="00F45263">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2026</w:t>
      </w:r>
      <w:r w:rsidR="006F57FE">
        <w:rPr>
          <w:rFonts w:ascii="Times New Roman" w:eastAsia="仿宋_GB2312" w:hAnsi="Times New Roman" w:cs="Times New Roman" w:hint="eastAsia"/>
          <w:sz w:val="32"/>
          <w:szCs w:val="32"/>
        </w:rPr>
        <w:t>年评审中心</w:t>
      </w:r>
      <w:r w:rsidR="006F57FE">
        <w:rPr>
          <w:rFonts w:ascii="Times New Roman" w:eastAsia="仿宋_GB2312" w:hAnsi="Times New Roman" w:cs="Times New Roman"/>
          <w:sz w:val="32"/>
          <w:szCs w:val="32"/>
        </w:rPr>
        <w:t>开展绩效目标管理的项目</w:t>
      </w:r>
      <w:r>
        <w:rPr>
          <w:rFonts w:ascii="Times New Roman" w:eastAsia="仿宋_GB2312" w:hAnsi="Times New Roman" w:cs="Times New Roman" w:hint="eastAsia"/>
          <w:sz w:val="32"/>
          <w:szCs w:val="32"/>
        </w:rPr>
        <w:t>12</w:t>
      </w:r>
      <w:r w:rsidR="006F57FE">
        <w:rPr>
          <w:rFonts w:ascii="Times New Roman" w:eastAsia="仿宋_GB2312" w:hAnsi="Times New Roman" w:cs="Times New Roman"/>
          <w:sz w:val="32"/>
          <w:szCs w:val="32"/>
        </w:rPr>
        <w:t>个，涉及预算</w:t>
      </w:r>
      <w:r>
        <w:rPr>
          <w:rFonts w:ascii="Times New Roman" w:eastAsia="仿宋_GB2312" w:hAnsi="Times New Roman" w:cs="Times New Roman" w:hint="eastAsia"/>
          <w:sz w:val="32"/>
          <w:szCs w:val="32"/>
        </w:rPr>
        <w:t>618.92</w:t>
      </w:r>
      <w:r w:rsidR="006F57FE">
        <w:rPr>
          <w:rFonts w:ascii="Times New Roman" w:eastAsia="仿宋_GB2312" w:hAnsi="Times New Roman" w:cs="Times New Roman"/>
          <w:sz w:val="32"/>
          <w:szCs w:val="32"/>
        </w:rPr>
        <w:t>万元。其中：人员类项目</w:t>
      </w:r>
      <w:r w:rsidR="006F57FE">
        <w:rPr>
          <w:rFonts w:ascii="Times New Roman" w:eastAsia="仿宋_GB2312" w:hAnsi="Times New Roman" w:cs="Times New Roman" w:hint="eastAsia"/>
          <w:sz w:val="32"/>
          <w:szCs w:val="32"/>
        </w:rPr>
        <w:t>3</w:t>
      </w:r>
      <w:r w:rsidR="006F57FE">
        <w:rPr>
          <w:rFonts w:ascii="Times New Roman" w:eastAsia="仿宋_GB2312" w:hAnsi="Times New Roman" w:cs="Times New Roman"/>
          <w:sz w:val="32"/>
          <w:szCs w:val="32"/>
        </w:rPr>
        <w:t>个，涉及预算</w:t>
      </w:r>
      <w:r>
        <w:rPr>
          <w:rFonts w:ascii="Times New Roman" w:eastAsia="仿宋_GB2312" w:hAnsi="Times New Roman" w:cs="Times New Roman" w:hint="eastAsia"/>
          <w:sz w:val="32"/>
          <w:szCs w:val="32"/>
        </w:rPr>
        <w:t>97.43</w:t>
      </w:r>
      <w:r w:rsidR="006F57FE">
        <w:rPr>
          <w:rFonts w:ascii="Times New Roman" w:eastAsia="仿宋_GB2312" w:hAnsi="Times New Roman" w:cs="Times New Roman"/>
          <w:sz w:val="32"/>
          <w:szCs w:val="32"/>
        </w:rPr>
        <w:t>万元；运转类项目</w:t>
      </w:r>
      <w:r>
        <w:rPr>
          <w:rFonts w:ascii="Times New Roman" w:eastAsia="仿宋_GB2312" w:hAnsi="Times New Roman" w:cs="Times New Roman" w:hint="eastAsia"/>
          <w:sz w:val="32"/>
          <w:szCs w:val="32"/>
        </w:rPr>
        <w:t>8</w:t>
      </w:r>
      <w:r w:rsidR="006F57FE">
        <w:rPr>
          <w:rFonts w:ascii="Times New Roman" w:eastAsia="仿宋_GB2312" w:hAnsi="Times New Roman" w:cs="Times New Roman"/>
          <w:sz w:val="32"/>
          <w:szCs w:val="32"/>
        </w:rPr>
        <w:t>个，涉及预算</w:t>
      </w:r>
      <w:r>
        <w:rPr>
          <w:rFonts w:ascii="Times New Roman" w:eastAsia="仿宋_GB2312" w:hAnsi="Times New Roman" w:cs="Times New Roman" w:hint="eastAsia"/>
          <w:sz w:val="32"/>
          <w:szCs w:val="32"/>
        </w:rPr>
        <w:t>21.49</w:t>
      </w:r>
      <w:r w:rsidR="006F57FE">
        <w:rPr>
          <w:rFonts w:ascii="Times New Roman" w:eastAsia="仿宋_GB2312" w:hAnsi="Times New Roman" w:cs="Times New Roman"/>
          <w:sz w:val="32"/>
          <w:szCs w:val="32"/>
        </w:rPr>
        <w:t>万元；特定目标类项目</w:t>
      </w:r>
      <w:r w:rsidR="006F57FE">
        <w:rPr>
          <w:rFonts w:ascii="Times New Roman" w:eastAsia="仿宋_GB2312" w:hAnsi="Times New Roman" w:cs="Times New Roman" w:hint="eastAsia"/>
          <w:sz w:val="32"/>
          <w:szCs w:val="32"/>
        </w:rPr>
        <w:t>1</w:t>
      </w:r>
      <w:r w:rsidR="006F57FE">
        <w:rPr>
          <w:rFonts w:ascii="Times New Roman" w:eastAsia="仿宋_GB2312" w:hAnsi="Times New Roman" w:cs="Times New Roman"/>
          <w:sz w:val="32"/>
          <w:szCs w:val="32"/>
        </w:rPr>
        <w:t>个，涉及预算</w:t>
      </w:r>
      <w:r w:rsidR="006F57FE">
        <w:rPr>
          <w:rFonts w:ascii="Times New Roman" w:eastAsia="仿宋_GB2312" w:hAnsi="Times New Roman" w:cs="Times New Roman" w:hint="eastAsia"/>
          <w:sz w:val="32"/>
          <w:szCs w:val="32"/>
        </w:rPr>
        <w:t>500</w:t>
      </w:r>
      <w:r w:rsidR="006F57FE">
        <w:rPr>
          <w:rFonts w:ascii="Times New Roman" w:eastAsia="仿宋_GB2312" w:hAnsi="Times New Roman" w:cs="Times New Roman"/>
          <w:sz w:val="32"/>
          <w:szCs w:val="32"/>
        </w:rPr>
        <w:t>万元。</w:t>
      </w: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067840" w:rsidRDefault="00067840">
      <w:pPr>
        <w:jc w:val="center"/>
        <w:outlineLvl w:val="0"/>
        <w:rPr>
          <w:rFonts w:ascii="Times New Roman" w:eastAsia="方正小标宋简体" w:hAnsi="Times New Roman" w:cs="方正小标宋简体"/>
          <w:kern w:val="0"/>
          <w:sz w:val="52"/>
          <w:szCs w:val="52"/>
        </w:rPr>
      </w:pPr>
    </w:p>
    <w:p w:rsidR="00067840" w:rsidRDefault="00067840">
      <w:pPr>
        <w:jc w:val="center"/>
        <w:outlineLvl w:val="0"/>
        <w:rPr>
          <w:rFonts w:ascii="Times New Roman" w:eastAsia="方正小标宋简体" w:hAnsi="Times New Roman" w:cs="方正小标宋简体"/>
          <w:kern w:val="0"/>
          <w:sz w:val="52"/>
          <w:szCs w:val="52"/>
        </w:rPr>
      </w:pPr>
    </w:p>
    <w:p w:rsidR="00067840" w:rsidRDefault="00067840">
      <w:pPr>
        <w:jc w:val="center"/>
        <w:outlineLvl w:val="0"/>
        <w:rPr>
          <w:rFonts w:ascii="Times New Roman" w:eastAsia="方正小标宋简体" w:hAnsi="Times New Roman" w:cs="方正小标宋简体"/>
          <w:kern w:val="0"/>
          <w:sz w:val="52"/>
          <w:szCs w:val="52"/>
        </w:rPr>
      </w:pPr>
    </w:p>
    <w:p w:rsidR="00067840" w:rsidRDefault="00067840">
      <w:pPr>
        <w:jc w:val="center"/>
        <w:outlineLvl w:val="0"/>
        <w:rPr>
          <w:rFonts w:ascii="Times New Roman" w:eastAsia="方正小标宋简体" w:hAnsi="Times New Roman" w:cs="方正小标宋简体"/>
          <w:kern w:val="0"/>
          <w:sz w:val="52"/>
          <w:szCs w:val="52"/>
        </w:rPr>
      </w:pPr>
    </w:p>
    <w:p w:rsidR="00067840" w:rsidRDefault="00067840">
      <w:pPr>
        <w:jc w:val="center"/>
        <w:outlineLvl w:val="0"/>
        <w:rPr>
          <w:rFonts w:ascii="Times New Roman" w:eastAsia="方正小标宋简体" w:hAnsi="Times New Roman" w:cs="方正小标宋简体"/>
          <w:kern w:val="0"/>
          <w:sz w:val="52"/>
          <w:szCs w:val="52"/>
        </w:rPr>
      </w:pPr>
    </w:p>
    <w:p w:rsidR="00067840" w:rsidRDefault="00067840">
      <w:pPr>
        <w:jc w:val="center"/>
        <w:outlineLvl w:val="0"/>
        <w:rPr>
          <w:rFonts w:ascii="Times New Roman" w:eastAsia="方正小标宋简体" w:hAnsi="Times New Roman" w:cs="方正小标宋简体"/>
          <w:kern w:val="0"/>
          <w:sz w:val="52"/>
          <w:szCs w:val="52"/>
        </w:rPr>
      </w:pPr>
    </w:p>
    <w:p w:rsidR="00067840" w:rsidRDefault="00067840">
      <w:pPr>
        <w:jc w:val="center"/>
        <w:outlineLvl w:val="0"/>
        <w:rPr>
          <w:rFonts w:ascii="Times New Roman" w:eastAsia="方正小标宋简体" w:hAnsi="Times New Roman" w:cs="方正小标宋简体"/>
          <w:kern w:val="0"/>
          <w:sz w:val="52"/>
          <w:szCs w:val="52"/>
        </w:rPr>
      </w:pPr>
    </w:p>
    <w:p w:rsidR="00067840" w:rsidRDefault="00067840">
      <w:pPr>
        <w:jc w:val="center"/>
        <w:outlineLvl w:val="0"/>
        <w:rPr>
          <w:rFonts w:ascii="Times New Roman" w:eastAsia="方正小标宋简体" w:hAnsi="Times New Roman" w:cs="方正小标宋简体"/>
          <w:kern w:val="0"/>
          <w:sz w:val="52"/>
          <w:szCs w:val="52"/>
        </w:rPr>
      </w:pPr>
    </w:p>
    <w:p w:rsidR="00067840" w:rsidRDefault="00067840">
      <w:pPr>
        <w:jc w:val="center"/>
        <w:outlineLvl w:val="0"/>
        <w:rPr>
          <w:rFonts w:ascii="Times New Roman" w:eastAsia="方正小标宋简体" w:hAnsi="Times New Roman" w:cs="方正小标宋简体"/>
          <w:kern w:val="0"/>
          <w:sz w:val="52"/>
          <w:szCs w:val="52"/>
        </w:rPr>
      </w:pPr>
    </w:p>
    <w:p w:rsidR="00067840" w:rsidRDefault="00067840">
      <w:pPr>
        <w:jc w:val="center"/>
        <w:outlineLvl w:val="0"/>
        <w:rPr>
          <w:rFonts w:ascii="Times New Roman" w:eastAsia="方正小标宋简体" w:hAnsi="Times New Roman" w:cs="方正小标宋简体"/>
          <w:kern w:val="0"/>
          <w:sz w:val="52"/>
          <w:szCs w:val="52"/>
        </w:rPr>
      </w:pPr>
    </w:p>
    <w:p w:rsidR="00D75F52" w:rsidRDefault="006F57FE">
      <w:pPr>
        <w:jc w:val="center"/>
        <w:outlineLvl w:val="0"/>
        <w:rPr>
          <w:rFonts w:ascii="Times New Roman" w:eastAsia="方正小标宋简体" w:hAnsi="Times New Roman" w:cs="方正小标宋简体"/>
          <w:kern w:val="0"/>
          <w:sz w:val="52"/>
          <w:szCs w:val="52"/>
        </w:rPr>
      </w:pPr>
      <w:r>
        <w:rPr>
          <w:rFonts w:ascii="Times New Roman" w:eastAsia="方正小标宋简体" w:hAnsi="Times New Roman" w:cs="方正小标宋简体" w:hint="eastAsia"/>
          <w:kern w:val="0"/>
          <w:sz w:val="52"/>
          <w:szCs w:val="52"/>
        </w:rPr>
        <w:t>第三部分</w:t>
      </w:r>
      <w:r>
        <w:rPr>
          <w:rFonts w:ascii="Times New Roman" w:eastAsia="方正小标宋简体" w:hAnsi="Times New Roman" w:cs="方正小标宋简体" w:hint="eastAsia"/>
          <w:kern w:val="0"/>
          <w:sz w:val="52"/>
          <w:szCs w:val="52"/>
        </w:rPr>
        <w:t xml:space="preserve">  </w:t>
      </w:r>
      <w:r>
        <w:rPr>
          <w:rFonts w:ascii="Times New Roman" w:eastAsia="方正小标宋简体" w:hAnsi="Times New Roman" w:cs="方正小标宋简体"/>
          <w:kern w:val="0"/>
          <w:sz w:val="52"/>
          <w:szCs w:val="52"/>
        </w:rPr>
        <w:t>名词解释</w:t>
      </w:r>
    </w:p>
    <w:p w:rsidR="00D75F52" w:rsidRDefault="00D75F52">
      <w:pPr>
        <w:ind w:firstLineChars="200" w:firstLine="640"/>
        <w:rPr>
          <w:rFonts w:ascii="Times New Roman" w:eastAsia="仿宋_GB2312" w:hAnsi="Times New Roman" w:cs="Times New Roman"/>
          <w:sz w:val="32"/>
          <w:szCs w:val="32"/>
        </w:rPr>
        <w:sectPr w:rsidR="00D75F52">
          <w:footerReference w:type="default" r:id="rId10"/>
          <w:pgSz w:w="11906" w:h="16838"/>
          <w:pgMar w:top="1440" w:right="1800" w:bottom="1440" w:left="1800" w:header="720" w:footer="720" w:gutter="0"/>
          <w:pgNumType w:fmt="numberInDash"/>
          <w:cols w:space="720"/>
          <w:docGrid w:type="lines" w:linePitch="312"/>
        </w:sectPr>
      </w:pPr>
    </w:p>
    <w:p w:rsidR="00D75F52" w:rsidRDefault="006F57FE">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1.</w:t>
      </w:r>
      <w:r>
        <w:rPr>
          <w:rFonts w:ascii="Times New Roman" w:eastAsia="仿宋_GB2312" w:hAnsi="Times New Roman" w:cs="Times New Roman" w:hint="eastAsia"/>
          <w:sz w:val="32"/>
          <w:szCs w:val="32"/>
        </w:rPr>
        <w:t>一般公共预算拨款收入</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指市级财政当年拨付的资金。</w:t>
      </w:r>
    </w:p>
    <w:p w:rsidR="00D75F52" w:rsidRDefault="006F57FE">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一般公共服务支出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类</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财政事务</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款</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财政委托业务支出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项</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反映财政委托机构进行财政投资评审代理业务发生的支出。</w:t>
      </w:r>
    </w:p>
    <w:p w:rsidR="00D75F52" w:rsidRDefault="006F57FE">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一般公共服务支出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类</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财政事务</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款</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事业运行</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项</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指用于保障机构正常运行、开展日常工作的基本支出。</w:t>
      </w:r>
    </w:p>
    <w:p w:rsidR="00D75F52" w:rsidRDefault="006F57FE">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类</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行政事业单位养老支出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款</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机关事业单位基本养老保险缴费支出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项</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用于单位缴纳的养老保险支出。</w:t>
      </w:r>
    </w:p>
    <w:p w:rsidR="00D75F52" w:rsidRDefault="006F57FE">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类</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行政事业单位医疗</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款</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事业单位医疗</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项</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用于单位缴纳的医疗保险支出。</w:t>
      </w:r>
    </w:p>
    <w:p w:rsidR="00D75F52" w:rsidRDefault="006F57FE">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类</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行政事业单位医疗</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款</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公务员医疗补助缴费</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项</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用于单位缴纳的公务员医疗补助支出。</w:t>
      </w:r>
    </w:p>
    <w:p w:rsidR="00D75F52" w:rsidRDefault="006F57FE">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基本支出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指为保证机构正常运转</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完成日常工作任务而发生的人员支出和公用经费支出。</w:t>
      </w:r>
    </w:p>
    <w:p w:rsidR="00D75F52" w:rsidRDefault="006F57FE">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项目支出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指在基本支出之外为完成特定行政任务和事业发展目标所发生的支出。</w:t>
      </w:r>
    </w:p>
    <w:p w:rsidR="00D75F52" w:rsidRDefault="006F57FE">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“三公”经费</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纳入评审中心预决算管理的“三公”经费</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是指部门用财政拨款安排的因公出国</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费、公务用车购置及运行费和公务接待费。其中</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因公出国</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费反映单位公务出国</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的国际旅费、国外城市间交通费、住宿费、伙食费、培训费、公杂费等支出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公务用车购置及运行费反映单位公务用车车辆购置支出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含车辆购置税</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及租用费、燃料费、维修费、过路过桥费、保险费等支出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公务接待费反映单位按</w:t>
      </w:r>
      <w:r>
        <w:rPr>
          <w:rFonts w:ascii="Times New Roman" w:eastAsia="仿宋_GB2312" w:hAnsi="Times New Roman" w:cs="Times New Roman" w:hint="eastAsia"/>
          <w:sz w:val="32"/>
          <w:szCs w:val="32"/>
        </w:rPr>
        <w:lastRenderedPageBreak/>
        <w:t>规定开支的各类公务接待</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含外宾接待</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支出。</w:t>
      </w: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both"/>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both"/>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both"/>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both"/>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both"/>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both"/>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both"/>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both"/>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both"/>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both"/>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both"/>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both"/>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both"/>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both"/>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both"/>
        <w:rPr>
          <w:rFonts w:ascii="Times New Roman" w:eastAsia="方正小标宋简体" w:hAnsi="Times New Roman" w:cs="方正小标宋简体"/>
          <w:sz w:val="52"/>
          <w:szCs w:val="52"/>
        </w:rPr>
      </w:pPr>
      <w:bookmarkStart w:id="0" w:name="_GoBack"/>
      <w:bookmarkEnd w:id="0"/>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D75F52" w:rsidRDefault="00D75F52">
      <w:pPr>
        <w:pStyle w:val="a5"/>
        <w:widowControl/>
        <w:spacing w:before="0" w:beforeAutospacing="0" w:after="0" w:afterAutospacing="0"/>
        <w:jc w:val="center"/>
        <w:rPr>
          <w:rFonts w:ascii="Times New Roman" w:eastAsia="方正小标宋简体" w:hAnsi="Times New Roman" w:cs="方正小标宋简体"/>
          <w:sz w:val="52"/>
          <w:szCs w:val="52"/>
        </w:rPr>
      </w:pPr>
    </w:p>
    <w:p w:rsidR="00067840" w:rsidRDefault="00067840">
      <w:pPr>
        <w:pStyle w:val="a5"/>
        <w:widowControl/>
        <w:spacing w:before="0" w:beforeAutospacing="0" w:after="0" w:afterAutospacing="0"/>
        <w:jc w:val="both"/>
        <w:outlineLvl w:val="0"/>
        <w:rPr>
          <w:rFonts w:ascii="Times New Roman" w:eastAsia="方正小标宋简体" w:hAnsi="Times New Roman" w:cs="方正小标宋简体"/>
          <w:sz w:val="52"/>
          <w:szCs w:val="52"/>
        </w:rPr>
      </w:pPr>
    </w:p>
    <w:p w:rsidR="00067840" w:rsidRDefault="00067840">
      <w:pPr>
        <w:pStyle w:val="a5"/>
        <w:widowControl/>
        <w:spacing w:before="0" w:beforeAutospacing="0" w:after="0" w:afterAutospacing="0"/>
        <w:jc w:val="both"/>
        <w:outlineLvl w:val="0"/>
        <w:rPr>
          <w:rFonts w:ascii="Times New Roman" w:eastAsia="方正小标宋简体" w:hAnsi="Times New Roman" w:cs="方正小标宋简体"/>
          <w:sz w:val="52"/>
          <w:szCs w:val="52"/>
        </w:rPr>
      </w:pPr>
    </w:p>
    <w:p w:rsidR="00067840" w:rsidRDefault="00067840">
      <w:pPr>
        <w:pStyle w:val="a5"/>
        <w:widowControl/>
        <w:spacing w:before="0" w:beforeAutospacing="0" w:after="0" w:afterAutospacing="0"/>
        <w:jc w:val="both"/>
        <w:outlineLvl w:val="0"/>
        <w:rPr>
          <w:rFonts w:ascii="Times New Roman" w:eastAsia="方正小标宋简体" w:hAnsi="Times New Roman" w:cs="方正小标宋简体"/>
          <w:sz w:val="52"/>
          <w:szCs w:val="52"/>
        </w:rPr>
      </w:pPr>
    </w:p>
    <w:p w:rsidR="00067840" w:rsidRDefault="00067840">
      <w:pPr>
        <w:pStyle w:val="a5"/>
        <w:widowControl/>
        <w:spacing w:before="0" w:beforeAutospacing="0" w:after="0" w:afterAutospacing="0"/>
        <w:jc w:val="both"/>
        <w:outlineLvl w:val="0"/>
        <w:rPr>
          <w:rFonts w:ascii="Times New Roman" w:eastAsia="方正小标宋简体" w:hAnsi="Times New Roman" w:cs="方正小标宋简体"/>
          <w:sz w:val="52"/>
          <w:szCs w:val="52"/>
        </w:rPr>
      </w:pPr>
    </w:p>
    <w:p w:rsidR="00067840" w:rsidRDefault="00067840">
      <w:pPr>
        <w:pStyle w:val="a5"/>
        <w:widowControl/>
        <w:spacing w:before="0" w:beforeAutospacing="0" w:after="0" w:afterAutospacing="0"/>
        <w:jc w:val="both"/>
        <w:outlineLvl w:val="0"/>
        <w:rPr>
          <w:rFonts w:ascii="Times New Roman" w:eastAsia="方正小标宋简体" w:hAnsi="Times New Roman" w:cs="方正小标宋简体"/>
          <w:sz w:val="52"/>
          <w:szCs w:val="52"/>
        </w:rPr>
      </w:pPr>
    </w:p>
    <w:p w:rsidR="00067840" w:rsidRDefault="00067840">
      <w:pPr>
        <w:pStyle w:val="a5"/>
        <w:widowControl/>
        <w:spacing w:before="0" w:beforeAutospacing="0" w:after="0" w:afterAutospacing="0"/>
        <w:jc w:val="both"/>
        <w:outlineLvl w:val="0"/>
        <w:rPr>
          <w:rFonts w:ascii="Times New Roman" w:eastAsia="方正小标宋简体" w:hAnsi="Times New Roman" w:cs="方正小标宋简体"/>
          <w:sz w:val="52"/>
          <w:szCs w:val="52"/>
        </w:rPr>
      </w:pPr>
    </w:p>
    <w:p w:rsidR="00067840" w:rsidRDefault="00067840">
      <w:pPr>
        <w:pStyle w:val="a5"/>
        <w:widowControl/>
        <w:spacing w:before="0" w:beforeAutospacing="0" w:after="0" w:afterAutospacing="0"/>
        <w:jc w:val="both"/>
        <w:outlineLvl w:val="0"/>
        <w:rPr>
          <w:rFonts w:ascii="Times New Roman" w:eastAsia="方正小标宋简体" w:hAnsi="Times New Roman" w:cs="方正小标宋简体"/>
          <w:sz w:val="52"/>
          <w:szCs w:val="52"/>
        </w:rPr>
      </w:pPr>
    </w:p>
    <w:p w:rsidR="00067840" w:rsidRDefault="00067840">
      <w:pPr>
        <w:pStyle w:val="a5"/>
        <w:widowControl/>
        <w:spacing w:before="0" w:beforeAutospacing="0" w:after="0" w:afterAutospacing="0"/>
        <w:jc w:val="both"/>
        <w:outlineLvl w:val="0"/>
        <w:rPr>
          <w:rFonts w:ascii="Times New Roman" w:eastAsia="方正小标宋简体" w:hAnsi="Times New Roman" w:cs="方正小标宋简体"/>
          <w:sz w:val="52"/>
          <w:szCs w:val="52"/>
        </w:rPr>
      </w:pPr>
    </w:p>
    <w:p w:rsidR="00D75F52" w:rsidRDefault="006F57FE">
      <w:pPr>
        <w:pStyle w:val="a5"/>
        <w:widowControl/>
        <w:spacing w:before="0" w:beforeAutospacing="0" w:after="0" w:afterAutospacing="0"/>
        <w:jc w:val="both"/>
        <w:outlineLvl w:val="0"/>
        <w:rPr>
          <w:rFonts w:ascii="Times New Roman" w:eastAsia="方正小标宋简体" w:hAnsi="Times New Roman" w:cs="方正小标宋简体"/>
          <w:sz w:val="52"/>
          <w:szCs w:val="52"/>
        </w:rPr>
      </w:pPr>
      <w:r>
        <w:rPr>
          <w:rFonts w:ascii="Times New Roman" w:eastAsia="方正小标宋简体" w:hAnsi="Times New Roman" w:cs="方正小标宋简体" w:hint="eastAsia"/>
          <w:sz w:val="52"/>
          <w:szCs w:val="52"/>
        </w:rPr>
        <w:t>第四部分</w:t>
      </w:r>
      <w:r>
        <w:rPr>
          <w:rFonts w:ascii="Times New Roman" w:eastAsia="方正小标宋简体" w:hAnsi="Times New Roman" w:cs="方正小标宋简体" w:hint="eastAsia"/>
          <w:sz w:val="52"/>
          <w:szCs w:val="52"/>
        </w:rPr>
        <w:t xml:space="preserve"> </w:t>
      </w:r>
      <w:r>
        <w:rPr>
          <w:rFonts w:ascii="Times New Roman" w:eastAsia="方正小标宋简体" w:hAnsi="Times New Roman" w:cs="方正小标宋简体" w:hint="eastAsia"/>
          <w:sz w:val="52"/>
          <w:szCs w:val="52"/>
        </w:rPr>
        <w:t>广安市财政投资评审中心</w:t>
      </w:r>
    </w:p>
    <w:p w:rsidR="00D75F52" w:rsidRDefault="00067840">
      <w:pPr>
        <w:pStyle w:val="a5"/>
        <w:widowControl/>
        <w:spacing w:before="0" w:beforeAutospacing="0" w:after="0" w:afterAutospacing="0"/>
        <w:jc w:val="center"/>
        <w:outlineLvl w:val="1"/>
        <w:rPr>
          <w:rFonts w:ascii="Times New Roman" w:eastAsia="方正小标宋简体" w:hAnsi="Times New Roman" w:cs="方正小标宋简体"/>
          <w:sz w:val="36"/>
          <w:szCs w:val="36"/>
        </w:rPr>
      </w:pPr>
      <w:r>
        <w:rPr>
          <w:rFonts w:ascii="Times New Roman" w:eastAsia="方正小标宋简体" w:hAnsi="Times New Roman" w:cs="方正小标宋简体" w:hint="eastAsia"/>
          <w:sz w:val="52"/>
          <w:szCs w:val="52"/>
        </w:rPr>
        <w:t>2026</w:t>
      </w:r>
      <w:r w:rsidR="006F57FE">
        <w:rPr>
          <w:rFonts w:ascii="Times New Roman" w:eastAsia="方正小标宋简体" w:hAnsi="Times New Roman" w:cs="方正小标宋简体" w:hint="eastAsia"/>
          <w:sz w:val="52"/>
          <w:szCs w:val="52"/>
        </w:rPr>
        <w:t>年单位预算表</w:t>
      </w:r>
    </w:p>
    <w:p w:rsidR="00D75F52" w:rsidRDefault="00D75F52">
      <w:pPr>
        <w:pStyle w:val="a5"/>
        <w:widowControl/>
        <w:spacing w:before="450" w:beforeAutospacing="0" w:after="0" w:afterAutospacing="0" w:line="360" w:lineRule="atLeast"/>
        <w:ind w:left="420"/>
        <w:jc w:val="both"/>
        <w:rPr>
          <w:rFonts w:ascii="Times New Roman" w:eastAsia="仿宋_GB2312" w:hAnsi="Times New Roman" w:cs="仿宋_GB2312"/>
          <w:color w:val="333333"/>
          <w:sz w:val="32"/>
          <w:szCs w:val="32"/>
        </w:rPr>
        <w:sectPr w:rsidR="00D75F52">
          <w:footerReference w:type="default" r:id="rId11"/>
          <w:pgSz w:w="11906" w:h="16838"/>
          <w:pgMar w:top="1440" w:right="1800" w:bottom="1440" w:left="1800" w:header="720" w:footer="720" w:gutter="0"/>
          <w:pgNumType w:fmt="numberInDash" w:start="1"/>
          <w:cols w:space="720"/>
          <w:docGrid w:type="lines" w:linePitch="312"/>
        </w:sectPr>
      </w:pPr>
    </w:p>
    <w:p w:rsidR="00D75F52" w:rsidRDefault="00D75F52">
      <w:pPr>
        <w:spacing w:line="600" w:lineRule="exact"/>
        <w:rPr>
          <w:rFonts w:ascii="Times New Roman" w:eastAsia="仿宋_GB2312" w:hAnsi="Times New Roman" w:cs="Times New Roman"/>
          <w:sz w:val="32"/>
          <w:szCs w:val="32"/>
        </w:rPr>
      </w:pPr>
    </w:p>
    <w:p w:rsidR="00D75F52" w:rsidRDefault="006F57F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附件：表</w:t>
      </w: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单位收支总表</w:t>
      </w:r>
    </w:p>
    <w:p w:rsidR="00D75F52" w:rsidRDefault="006F57FE">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1-1 </w:t>
      </w:r>
      <w:r>
        <w:rPr>
          <w:rFonts w:ascii="Times New Roman" w:eastAsia="仿宋_GB2312" w:hAnsi="Times New Roman" w:cs="Times New Roman"/>
          <w:sz w:val="32"/>
          <w:szCs w:val="32"/>
        </w:rPr>
        <w:t>单位收入总表</w:t>
      </w:r>
    </w:p>
    <w:p w:rsidR="00D75F52" w:rsidRDefault="006F57FE">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1-2 </w:t>
      </w:r>
      <w:r>
        <w:rPr>
          <w:rFonts w:ascii="Times New Roman" w:eastAsia="仿宋_GB2312" w:hAnsi="Times New Roman" w:cs="Times New Roman"/>
          <w:sz w:val="32"/>
          <w:szCs w:val="32"/>
        </w:rPr>
        <w:t>单位支出总表</w:t>
      </w:r>
    </w:p>
    <w:p w:rsidR="00D75F52" w:rsidRDefault="006F57FE">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财政拨款收支</w:t>
      </w:r>
      <w:r>
        <w:rPr>
          <w:rFonts w:ascii="Times New Roman" w:eastAsia="仿宋_GB2312" w:hAnsi="Times New Roman" w:cs="Times New Roman" w:hint="eastAsia"/>
          <w:sz w:val="32"/>
          <w:szCs w:val="32"/>
        </w:rPr>
        <w:t>预算</w:t>
      </w:r>
      <w:r>
        <w:rPr>
          <w:rFonts w:ascii="Times New Roman" w:eastAsia="仿宋_GB2312" w:hAnsi="Times New Roman" w:cs="Times New Roman"/>
          <w:sz w:val="32"/>
          <w:szCs w:val="32"/>
        </w:rPr>
        <w:t>总表</w:t>
      </w:r>
    </w:p>
    <w:p w:rsidR="00D75F52" w:rsidRDefault="006F57FE">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财政拨款支出预算表（</w:t>
      </w:r>
      <w:r>
        <w:rPr>
          <w:rFonts w:ascii="Times New Roman" w:eastAsia="仿宋_GB2312" w:hAnsi="Times New Roman" w:cs="Times New Roman" w:hint="eastAsia"/>
          <w:sz w:val="32"/>
          <w:szCs w:val="32"/>
        </w:rPr>
        <w:t>部门</w:t>
      </w:r>
      <w:r>
        <w:rPr>
          <w:rFonts w:ascii="Times New Roman" w:eastAsia="仿宋_GB2312" w:hAnsi="Times New Roman" w:cs="Times New Roman"/>
          <w:sz w:val="32"/>
          <w:szCs w:val="32"/>
        </w:rPr>
        <w:t>经济分类科目）</w:t>
      </w:r>
    </w:p>
    <w:p w:rsidR="00D75F52" w:rsidRDefault="006F57FE">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一般公共预算支出预算表</w:t>
      </w:r>
    </w:p>
    <w:p w:rsidR="00D75F52" w:rsidRDefault="006F57FE">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3-1 </w:t>
      </w:r>
      <w:r>
        <w:rPr>
          <w:rFonts w:ascii="Times New Roman" w:eastAsia="仿宋_GB2312" w:hAnsi="Times New Roman" w:cs="Times New Roman"/>
          <w:sz w:val="32"/>
          <w:szCs w:val="32"/>
        </w:rPr>
        <w:t>一般公共预算基本支出预算表</w:t>
      </w:r>
    </w:p>
    <w:p w:rsidR="00D75F52" w:rsidRDefault="006F57FE">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3-2</w:t>
      </w:r>
      <w:r>
        <w:rPr>
          <w:rFonts w:ascii="Times New Roman" w:eastAsia="仿宋_GB2312" w:hAnsi="Times New Roman" w:cs="Times New Roman"/>
          <w:sz w:val="32"/>
          <w:szCs w:val="32"/>
        </w:rPr>
        <w:t>一般公共预算项目支出预算表</w:t>
      </w:r>
    </w:p>
    <w:p w:rsidR="00D75F52" w:rsidRDefault="006F57FE">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3-3 </w:t>
      </w:r>
      <w:r>
        <w:rPr>
          <w:rFonts w:ascii="Times New Roman" w:eastAsia="仿宋_GB2312" w:hAnsi="Times New Roman" w:cs="Times New Roman"/>
          <w:sz w:val="32"/>
          <w:szCs w:val="32"/>
        </w:rPr>
        <w:t>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经费支出预算表</w:t>
      </w:r>
    </w:p>
    <w:p w:rsidR="00D75F52" w:rsidRDefault="006F57FE">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4 </w:t>
      </w:r>
      <w:r>
        <w:rPr>
          <w:rFonts w:ascii="Times New Roman" w:eastAsia="仿宋_GB2312" w:hAnsi="Times New Roman" w:cs="Times New Roman"/>
          <w:sz w:val="32"/>
          <w:szCs w:val="32"/>
        </w:rPr>
        <w:t>政府性基金支出预算表</w:t>
      </w:r>
    </w:p>
    <w:p w:rsidR="00D75F52" w:rsidRDefault="006F57FE">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4-1 </w:t>
      </w:r>
      <w:r>
        <w:rPr>
          <w:rFonts w:ascii="Times New Roman" w:eastAsia="仿宋_GB2312" w:hAnsi="Times New Roman" w:cs="Times New Roman"/>
          <w:sz w:val="32"/>
          <w:szCs w:val="32"/>
        </w:rPr>
        <w:t>政府性基金预算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经费支出预算表</w:t>
      </w:r>
    </w:p>
    <w:p w:rsidR="00D75F52" w:rsidRDefault="006F57FE">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5 </w:t>
      </w:r>
      <w:r>
        <w:rPr>
          <w:rFonts w:ascii="Times New Roman" w:eastAsia="仿宋_GB2312" w:hAnsi="Times New Roman" w:cs="Times New Roman"/>
          <w:sz w:val="32"/>
          <w:szCs w:val="32"/>
        </w:rPr>
        <w:t>国有资本经营预算支出预算表</w:t>
      </w:r>
    </w:p>
    <w:p w:rsidR="00D75F52" w:rsidRDefault="006F57FE">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6 </w:t>
      </w:r>
      <w:r>
        <w:rPr>
          <w:rFonts w:ascii="Times New Roman" w:eastAsia="仿宋_GB2312" w:hAnsi="Times New Roman" w:cs="Times New Roman"/>
          <w:sz w:val="32"/>
          <w:szCs w:val="32"/>
        </w:rPr>
        <w:t>单位预算项目</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绩效目标表</w:t>
      </w:r>
    </w:p>
    <w:p w:rsidR="00D75F52" w:rsidRDefault="00D75F52">
      <w:pPr>
        <w:spacing w:line="600" w:lineRule="exact"/>
        <w:ind w:firstLineChars="200" w:firstLine="562"/>
        <w:rPr>
          <w:rFonts w:ascii="Times New Roman" w:eastAsia="楷体" w:hAnsi="Times New Roman" w:cs="Times New Roman"/>
          <w:b/>
          <w:color w:val="FF0000"/>
          <w:sz w:val="28"/>
          <w:szCs w:val="32"/>
        </w:rPr>
      </w:pPr>
    </w:p>
    <w:sectPr w:rsidR="00D75F52" w:rsidSect="00D75F52">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FF2" w:rsidRDefault="00FC1FF2" w:rsidP="00D75F52">
      <w:r>
        <w:separator/>
      </w:r>
    </w:p>
  </w:endnote>
  <w:endnote w:type="continuationSeparator" w:id="1">
    <w:p w:rsidR="00FC1FF2" w:rsidRDefault="00FC1FF2" w:rsidP="00D75F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184F6CFA" w:usb2="00000012" w:usb3="00000000" w:csb0="00040001" w:csb1="00000000"/>
  </w:font>
  <w:font w:name="楷体_GB2312">
    <w:altName w:val="方正楷体_GBK"/>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F52" w:rsidRDefault="00D75F5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F52" w:rsidRDefault="00D75F5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F52" w:rsidRDefault="00D75F52">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F52" w:rsidRDefault="00F35612">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filled="f" stroked="f">
          <v:textbox style="mso-fit-shape-to-text:t" inset="0,0,0,0">
            <w:txbxContent>
              <w:p w:rsidR="00D75F52" w:rsidRDefault="00F35612">
                <w:pPr>
                  <w:pStyle w:val="a4"/>
                  <w:rPr>
                    <w:rFonts w:eastAsia="宋体"/>
                  </w:rPr>
                </w:pPr>
                <w:r>
                  <w:rPr>
                    <w:rFonts w:ascii="宋体" w:eastAsia="宋体" w:hAnsi="宋体" w:cs="宋体" w:hint="eastAsia"/>
                    <w:sz w:val="28"/>
                    <w:szCs w:val="28"/>
                  </w:rPr>
                  <w:fldChar w:fldCharType="begin"/>
                </w:r>
                <w:r w:rsidR="006F57FE">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77139">
                  <w:rPr>
                    <w:rFonts w:ascii="宋体" w:eastAsia="宋体" w:hAnsi="宋体" w:cs="宋体"/>
                    <w:noProof/>
                    <w:sz w:val="28"/>
                    <w:szCs w:val="28"/>
                  </w:rPr>
                  <w:t>4</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FF2" w:rsidRDefault="00FC1FF2" w:rsidP="00D75F52">
      <w:r>
        <w:separator/>
      </w:r>
    </w:p>
  </w:footnote>
  <w:footnote w:type="continuationSeparator" w:id="1">
    <w:p w:rsidR="00FC1FF2" w:rsidRDefault="00FC1FF2" w:rsidP="00D75F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6ECFE1"/>
    <w:multiLevelType w:val="singleLevel"/>
    <w:tmpl w:val="7A6ECFE1"/>
    <w:lvl w:ilvl="0">
      <w:start w:val="1"/>
      <w:numFmt w:val="chineseCounting"/>
      <w:suff w:val="space"/>
      <w:lvlText w:val="第%1部分"/>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70CA"/>
    <w:rsid w:val="87ED6054"/>
    <w:rsid w:val="9AFF949E"/>
    <w:rsid w:val="9B83DEA0"/>
    <w:rsid w:val="9D570E8E"/>
    <w:rsid w:val="9FA77763"/>
    <w:rsid w:val="A7F82082"/>
    <w:rsid w:val="AF9718FB"/>
    <w:rsid w:val="AFC71340"/>
    <w:rsid w:val="AFFFE2DF"/>
    <w:rsid w:val="B3FFDEA0"/>
    <w:rsid w:val="B5BF2B77"/>
    <w:rsid w:val="B7B98E97"/>
    <w:rsid w:val="BDC77115"/>
    <w:rsid w:val="BEE35A71"/>
    <w:rsid w:val="BFCD2B58"/>
    <w:rsid w:val="D4FD4202"/>
    <w:rsid w:val="D5FDBD33"/>
    <w:rsid w:val="D72DFD28"/>
    <w:rsid w:val="DB73C688"/>
    <w:rsid w:val="DBCA0C73"/>
    <w:rsid w:val="DBED9FD1"/>
    <w:rsid w:val="DBF84648"/>
    <w:rsid w:val="DD6FFD71"/>
    <w:rsid w:val="DDFEF735"/>
    <w:rsid w:val="DF562D51"/>
    <w:rsid w:val="DF7FE03E"/>
    <w:rsid w:val="DFF30D5D"/>
    <w:rsid w:val="DFF7F1CE"/>
    <w:rsid w:val="E3FFCDB0"/>
    <w:rsid w:val="E7EFF9EE"/>
    <w:rsid w:val="EB7D6428"/>
    <w:rsid w:val="ECF74D3C"/>
    <w:rsid w:val="ECFB6ADD"/>
    <w:rsid w:val="EFDC6108"/>
    <w:rsid w:val="EFEF5E52"/>
    <w:rsid w:val="EFF9A1F4"/>
    <w:rsid w:val="F3E62AB3"/>
    <w:rsid w:val="F3E75C08"/>
    <w:rsid w:val="F4F76BA5"/>
    <w:rsid w:val="F5DD9CA7"/>
    <w:rsid w:val="F6FFC38C"/>
    <w:rsid w:val="F7BFCCB3"/>
    <w:rsid w:val="F9F9D835"/>
    <w:rsid w:val="FA7F3EDC"/>
    <w:rsid w:val="FA8E0CE9"/>
    <w:rsid w:val="FAD26073"/>
    <w:rsid w:val="FBE72CAC"/>
    <w:rsid w:val="FBFF3712"/>
    <w:rsid w:val="FBFFDDF7"/>
    <w:rsid w:val="FD2ECB09"/>
    <w:rsid w:val="FDEED3ED"/>
    <w:rsid w:val="FDFCB934"/>
    <w:rsid w:val="FDFF94D0"/>
    <w:rsid w:val="FE7B838E"/>
    <w:rsid w:val="FE7FE7EF"/>
    <w:rsid w:val="FEF3B7A1"/>
    <w:rsid w:val="FEF3D7D9"/>
    <w:rsid w:val="FEFBAE56"/>
    <w:rsid w:val="FF1F93AC"/>
    <w:rsid w:val="FF5D72AE"/>
    <w:rsid w:val="FF68CA67"/>
    <w:rsid w:val="FFADD35B"/>
    <w:rsid w:val="FFE16792"/>
    <w:rsid w:val="FFE7A7D0"/>
    <w:rsid w:val="FFF4E5EE"/>
    <w:rsid w:val="FFF7CA75"/>
    <w:rsid w:val="FFFB8E12"/>
    <w:rsid w:val="000072F1"/>
    <w:rsid w:val="00067840"/>
    <w:rsid w:val="00076C36"/>
    <w:rsid w:val="00081E5A"/>
    <w:rsid w:val="00085EA3"/>
    <w:rsid w:val="000A4622"/>
    <w:rsid w:val="000C00E3"/>
    <w:rsid w:val="000C5775"/>
    <w:rsid w:val="0012441B"/>
    <w:rsid w:val="00144BB5"/>
    <w:rsid w:val="00146BA2"/>
    <w:rsid w:val="00191D09"/>
    <w:rsid w:val="00197B77"/>
    <w:rsid w:val="001A6DE7"/>
    <w:rsid w:val="001D451F"/>
    <w:rsid w:val="0020334B"/>
    <w:rsid w:val="00211AAE"/>
    <w:rsid w:val="00216A91"/>
    <w:rsid w:val="002538F6"/>
    <w:rsid w:val="00260ABE"/>
    <w:rsid w:val="00270FD0"/>
    <w:rsid w:val="00276DC1"/>
    <w:rsid w:val="002C33AE"/>
    <w:rsid w:val="00322AF0"/>
    <w:rsid w:val="00331237"/>
    <w:rsid w:val="00337AE8"/>
    <w:rsid w:val="0034453B"/>
    <w:rsid w:val="00373878"/>
    <w:rsid w:val="00381239"/>
    <w:rsid w:val="00387A6B"/>
    <w:rsid w:val="003B5F97"/>
    <w:rsid w:val="003F53CB"/>
    <w:rsid w:val="004073D6"/>
    <w:rsid w:val="0045340C"/>
    <w:rsid w:val="00482C46"/>
    <w:rsid w:val="00493DFD"/>
    <w:rsid w:val="004D0BB0"/>
    <w:rsid w:val="004D5290"/>
    <w:rsid w:val="004D75ED"/>
    <w:rsid w:val="005130EB"/>
    <w:rsid w:val="00521CB3"/>
    <w:rsid w:val="005428A5"/>
    <w:rsid w:val="00555AE6"/>
    <w:rsid w:val="00576321"/>
    <w:rsid w:val="00576FB4"/>
    <w:rsid w:val="005C3869"/>
    <w:rsid w:val="00611D9C"/>
    <w:rsid w:val="0062409E"/>
    <w:rsid w:val="00666B82"/>
    <w:rsid w:val="006F57FE"/>
    <w:rsid w:val="0070051F"/>
    <w:rsid w:val="00764F01"/>
    <w:rsid w:val="007665D8"/>
    <w:rsid w:val="00777139"/>
    <w:rsid w:val="00777B93"/>
    <w:rsid w:val="0079110C"/>
    <w:rsid w:val="007C087B"/>
    <w:rsid w:val="0080402B"/>
    <w:rsid w:val="00845C4F"/>
    <w:rsid w:val="00861659"/>
    <w:rsid w:val="008B7368"/>
    <w:rsid w:val="008C5985"/>
    <w:rsid w:val="008F2303"/>
    <w:rsid w:val="008F7A61"/>
    <w:rsid w:val="00940B78"/>
    <w:rsid w:val="00946EA3"/>
    <w:rsid w:val="00962322"/>
    <w:rsid w:val="00984426"/>
    <w:rsid w:val="00997E34"/>
    <w:rsid w:val="009A0B53"/>
    <w:rsid w:val="00A2788A"/>
    <w:rsid w:val="00A31949"/>
    <w:rsid w:val="00A35B8D"/>
    <w:rsid w:val="00A37B17"/>
    <w:rsid w:val="00A62384"/>
    <w:rsid w:val="00A77CE0"/>
    <w:rsid w:val="00A911C5"/>
    <w:rsid w:val="00AC0BDA"/>
    <w:rsid w:val="00AD0E92"/>
    <w:rsid w:val="00AD2A97"/>
    <w:rsid w:val="00AF69DB"/>
    <w:rsid w:val="00B12E60"/>
    <w:rsid w:val="00B153C4"/>
    <w:rsid w:val="00B22B69"/>
    <w:rsid w:val="00B265E6"/>
    <w:rsid w:val="00B32C24"/>
    <w:rsid w:val="00B70E58"/>
    <w:rsid w:val="00B71318"/>
    <w:rsid w:val="00B91E79"/>
    <w:rsid w:val="00B93E74"/>
    <w:rsid w:val="00BB624A"/>
    <w:rsid w:val="00C257B0"/>
    <w:rsid w:val="00C322D9"/>
    <w:rsid w:val="00D07E81"/>
    <w:rsid w:val="00D53922"/>
    <w:rsid w:val="00D73748"/>
    <w:rsid w:val="00D75F52"/>
    <w:rsid w:val="00D76232"/>
    <w:rsid w:val="00D77526"/>
    <w:rsid w:val="00D956BA"/>
    <w:rsid w:val="00DC27D6"/>
    <w:rsid w:val="00DC4D31"/>
    <w:rsid w:val="00DD5001"/>
    <w:rsid w:val="00DD556D"/>
    <w:rsid w:val="00E00A0F"/>
    <w:rsid w:val="00E07F41"/>
    <w:rsid w:val="00E170CA"/>
    <w:rsid w:val="00E2553A"/>
    <w:rsid w:val="00E27E6C"/>
    <w:rsid w:val="00E4014D"/>
    <w:rsid w:val="00E42DBB"/>
    <w:rsid w:val="00E47012"/>
    <w:rsid w:val="00EA0D9C"/>
    <w:rsid w:val="00EF01A4"/>
    <w:rsid w:val="00EF1F05"/>
    <w:rsid w:val="00EF4AF1"/>
    <w:rsid w:val="00F02918"/>
    <w:rsid w:val="00F25276"/>
    <w:rsid w:val="00F35612"/>
    <w:rsid w:val="00F4266C"/>
    <w:rsid w:val="00F45263"/>
    <w:rsid w:val="00F55386"/>
    <w:rsid w:val="00F77A7F"/>
    <w:rsid w:val="00FA45BE"/>
    <w:rsid w:val="00FC1FF2"/>
    <w:rsid w:val="04AF02D8"/>
    <w:rsid w:val="1DC76EF2"/>
    <w:rsid w:val="1DE9F11D"/>
    <w:rsid w:val="1DFEF48B"/>
    <w:rsid w:val="1E9F4C3A"/>
    <w:rsid w:val="25DE61D9"/>
    <w:rsid w:val="2FFB707B"/>
    <w:rsid w:val="3F3F488F"/>
    <w:rsid w:val="3F791594"/>
    <w:rsid w:val="3F7FAA5D"/>
    <w:rsid w:val="3FEF825B"/>
    <w:rsid w:val="3FEFE3D5"/>
    <w:rsid w:val="45FD8A71"/>
    <w:rsid w:val="4ECEA1FA"/>
    <w:rsid w:val="4F37A3C3"/>
    <w:rsid w:val="51E90711"/>
    <w:rsid w:val="55B732C1"/>
    <w:rsid w:val="57FFFCA8"/>
    <w:rsid w:val="5B5F0CC9"/>
    <w:rsid w:val="5CB7BA99"/>
    <w:rsid w:val="5DAF8BAC"/>
    <w:rsid w:val="5DDB791A"/>
    <w:rsid w:val="5E234ABD"/>
    <w:rsid w:val="5F2F86E9"/>
    <w:rsid w:val="5F6F3C3F"/>
    <w:rsid w:val="5FEBC0AE"/>
    <w:rsid w:val="5FFC71C1"/>
    <w:rsid w:val="616BF344"/>
    <w:rsid w:val="62FFCF84"/>
    <w:rsid w:val="64D916AD"/>
    <w:rsid w:val="65FDF4C4"/>
    <w:rsid w:val="66E20F29"/>
    <w:rsid w:val="66FDBA4D"/>
    <w:rsid w:val="67EB96A3"/>
    <w:rsid w:val="67EDB2D3"/>
    <w:rsid w:val="67FB5502"/>
    <w:rsid w:val="697FDAD1"/>
    <w:rsid w:val="6DD7B53C"/>
    <w:rsid w:val="6FEF4AB2"/>
    <w:rsid w:val="6FF4F0DA"/>
    <w:rsid w:val="6FF78E69"/>
    <w:rsid w:val="72DE59CC"/>
    <w:rsid w:val="7375DF5E"/>
    <w:rsid w:val="739F2F70"/>
    <w:rsid w:val="759F38F3"/>
    <w:rsid w:val="76BF7359"/>
    <w:rsid w:val="77F541BA"/>
    <w:rsid w:val="77FD96F9"/>
    <w:rsid w:val="77FF051E"/>
    <w:rsid w:val="78FD9C9E"/>
    <w:rsid w:val="7B1743EB"/>
    <w:rsid w:val="7BFAD181"/>
    <w:rsid w:val="7CDD5CC0"/>
    <w:rsid w:val="7D7E018B"/>
    <w:rsid w:val="7DDF1AF8"/>
    <w:rsid w:val="7DFA9A20"/>
    <w:rsid w:val="7DFB24B8"/>
    <w:rsid w:val="7E3E0B3C"/>
    <w:rsid w:val="7EB5E646"/>
    <w:rsid w:val="7ED76C44"/>
    <w:rsid w:val="7EE38F8E"/>
    <w:rsid w:val="7F3A4C55"/>
    <w:rsid w:val="7F7F8A8C"/>
    <w:rsid w:val="7F7FEEAD"/>
    <w:rsid w:val="7F9EA7B0"/>
    <w:rsid w:val="7FB7C30D"/>
    <w:rsid w:val="7FBB9175"/>
    <w:rsid w:val="7FD8BAE2"/>
    <w:rsid w:val="7FDF8BCB"/>
    <w:rsid w:val="7FE71B81"/>
    <w:rsid w:val="7FF4C365"/>
    <w:rsid w:val="7FFB4321"/>
    <w:rsid w:val="7FFF95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F5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D75F52"/>
    <w:pPr>
      <w:spacing w:after="140" w:line="276" w:lineRule="auto"/>
    </w:pPr>
  </w:style>
  <w:style w:type="paragraph" w:styleId="a4">
    <w:name w:val="footer"/>
    <w:basedOn w:val="a"/>
    <w:qFormat/>
    <w:rsid w:val="00D75F52"/>
    <w:pPr>
      <w:tabs>
        <w:tab w:val="center" w:pos="4153"/>
        <w:tab w:val="right" w:pos="8306"/>
      </w:tabs>
      <w:snapToGrid w:val="0"/>
      <w:jc w:val="left"/>
    </w:pPr>
    <w:rPr>
      <w:sz w:val="18"/>
    </w:rPr>
  </w:style>
  <w:style w:type="paragraph" w:styleId="a5">
    <w:name w:val="Normal (Web)"/>
    <w:basedOn w:val="a"/>
    <w:qFormat/>
    <w:rsid w:val="00D75F52"/>
    <w:pPr>
      <w:spacing w:before="100" w:beforeAutospacing="1" w:after="100" w:afterAutospacing="1"/>
      <w:jc w:val="left"/>
    </w:pPr>
    <w:rPr>
      <w:rFonts w:cs="Times New Roman"/>
      <w:kern w:val="0"/>
      <w:sz w:val="24"/>
    </w:rPr>
  </w:style>
  <w:style w:type="character" w:styleId="a6">
    <w:name w:val="Strong"/>
    <w:basedOn w:val="a0"/>
    <w:uiPriority w:val="22"/>
    <w:qFormat/>
    <w:rsid w:val="00D75F52"/>
    <w:rPr>
      <w:b/>
      <w:bCs/>
    </w:rPr>
  </w:style>
  <w:style w:type="character" w:customStyle="1" w:styleId="apple-converted-space">
    <w:name w:val="apple-converted-space"/>
    <w:basedOn w:val="a0"/>
    <w:qFormat/>
    <w:rsid w:val="00D75F52"/>
  </w:style>
  <w:style w:type="paragraph" w:styleId="a7">
    <w:name w:val="header"/>
    <w:basedOn w:val="a"/>
    <w:link w:val="Char"/>
    <w:uiPriority w:val="99"/>
    <w:semiHidden/>
    <w:unhideWhenUsed/>
    <w:rsid w:val="000C00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0C00E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37B1E-49A2-4AE0-8C7B-B3E020A4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16</Pages>
  <Words>612</Words>
  <Characters>3493</Characters>
  <Application>Microsoft Office Word</Application>
  <DocSecurity>0</DocSecurity>
  <Lines>29</Lines>
  <Paragraphs>8</Paragraphs>
  <ScaleCrop>false</ScaleCrop>
  <Company>P R C</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曹晶晶</cp:lastModifiedBy>
  <cp:revision>17</cp:revision>
  <cp:lastPrinted>2023-05-13T18:35:00Z</cp:lastPrinted>
  <dcterms:created xsi:type="dcterms:W3CDTF">2026-03-11T02:11:00Z</dcterms:created>
  <dcterms:modified xsi:type="dcterms:W3CDTF">2026-03-12T09:38:00Z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96C718A2FE1380D60BB98D677C398339</vt:lpwstr>
  </property>
</Properties>
</file>