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color w:val="000000"/>
          <w:sz w:val="72"/>
          <w:szCs w:val="72"/>
        </w:rPr>
      </w:pPr>
      <w:bookmarkStart w:id="0" w:name="_Toc15306267"/>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adjustRightInd w:val="0"/>
        <w:snapToGrid w:val="0"/>
        <w:spacing w:line="360" w:lineRule="auto"/>
        <w:jc w:val="center"/>
        <w:outlineLvl w:val="0"/>
        <w:rPr>
          <w:rFonts w:hint="eastAsia" w:ascii="黑体" w:hAnsi="黑体" w:eastAsia="黑体" w:cs="黑体"/>
          <w:color w:val="000000"/>
          <w:sz w:val="52"/>
          <w:szCs w:val="52"/>
        </w:rPr>
      </w:pPr>
      <w:bookmarkStart w:id="1" w:name="_Toc15396475"/>
      <w:bookmarkStart w:id="2" w:name="_Toc15377425"/>
      <w:bookmarkStart w:id="3" w:name="_Toc15378441"/>
      <w:bookmarkStart w:id="4" w:name="_Toc15377193"/>
      <w:bookmarkStart w:id="5" w:name="_Toc15396597"/>
      <w:r>
        <w:rPr>
          <w:rFonts w:hint="eastAsia" w:ascii="黑体" w:hAnsi="黑体" w:eastAsia="黑体" w:cs="黑体"/>
          <w:color w:val="000000"/>
          <w:sz w:val="52"/>
          <w:szCs w:val="52"/>
        </w:rPr>
        <w:t>20</w:t>
      </w:r>
      <w:r>
        <w:rPr>
          <w:rFonts w:hint="eastAsia" w:ascii="黑体" w:hAnsi="黑体" w:eastAsia="黑体" w:cs="黑体"/>
          <w:color w:val="000000"/>
          <w:sz w:val="52"/>
          <w:szCs w:val="52"/>
          <w:lang w:val="en-US" w:eastAsia="zh-CN"/>
        </w:rPr>
        <w:t>20</w:t>
      </w:r>
      <w:r>
        <w:rPr>
          <w:rFonts w:hint="eastAsia" w:ascii="黑体" w:hAnsi="黑体" w:eastAsia="黑体" w:cs="黑体"/>
          <w:color w:val="000000"/>
          <w:sz w:val="52"/>
          <w:szCs w:val="5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s="Times New Roman"/>
          <w:color w:val="000000"/>
          <w:sz w:val="52"/>
          <w:szCs w:val="52"/>
        </w:rPr>
      </w:pPr>
      <w:bookmarkStart w:id="6" w:name="_Toc15377194"/>
      <w:bookmarkStart w:id="7" w:name="_Toc15306268"/>
      <w:bookmarkStart w:id="8" w:name="_Toc15378442"/>
      <w:bookmarkStart w:id="9" w:name="_Toc15377426"/>
      <w:bookmarkStart w:id="10" w:name="_Toc15396598"/>
      <w:bookmarkStart w:id="11" w:name="_Toc15396476"/>
      <w:r>
        <w:rPr>
          <w:rFonts w:hint="eastAsia" w:ascii="方正小标宋简体" w:hAnsi="宋体" w:eastAsia="方正小标宋简体" w:cs="Times New Roman"/>
          <w:color w:val="000000"/>
          <w:sz w:val="52"/>
          <w:szCs w:val="52"/>
        </w:rPr>
        <w:t>广安市农业</w:t>
      </w:r>
      <w:r>
        <w:rPr>
          <w:rFonts w:hint="eastAsia" w:ascii="方正小标宋简体" w:hAnsi="宋体" w:eastAsia="方正小标宋简体" w:cs="Times New Roman"/>
          <w:color w:val="000000"/>
          <w:sz w:val="52"/>
          <w:szCs w:val="52"/>
          <w:lang w:eastAsia="zh-CN"/>
        </w:rPr>
        <w:t>农村</w:t>
      </w:r>
      <w:r>
        <w:rPr>
          <w:rFonts w:hint="eastAsia" w:ascii="方正小标宋简体" w:hAnsi="宋体" w:eastAsia="方正小标宋简体" w:cs="Times New Roman"/>
          <w:color w:val="000000"/>
          <w:sz w:val="52"/>
          <w:szCs w:val="52"/>
        </w:rPr>
        <w:t>局</w:t>
      </w:r>
      <w:r>
        <w:rPr>
          <w:rFonts w:hint="eastAsia" w:ascii="方正小标宋简体" w:hAnsi="宋体" w:eastAsia="方正小标宋简体" w:cs="Times New Roman"/>
          <w:color w:val="000000"/>
          <w:sz w:val="52"/>
          <w:szCs w:val="52"/>
          <w:lang w:eastAsia="zh-CN"/>
        </w:rPr>
        <w:t>部门</w:t>
      </w:r>
      <w:r>
        <w:rPr>
          <w:rFonts w:hint="eastAsia" w:ascii="方正小标宋简体" w:hAnsi="宋体" w:eastAsia="方正小标宋简体" w:cs="Times New Roman"/>
          <w:color w:val="000000"/>
          <w:sz w:val="52"/>
          <w:szCs w:val="52"/>
        </w:rPr>
        <w:t>决算</w:t>
      </w:r>
      <w:bookmarkEnd w:id="6"/>
      <w:bookmarkEnd w:id="7"/>
      <w:bookmarkEnd w:id="8"/>
      <w:bookmarkEnd w:id="9"/>
      <w:bookmarkEnd w:id="10"/>
      <w:bookmarkEnd w:id="11"/>
    </w:p>
    <w:p>
      <w:pPr>
        <w:adjustRightInd w:val="0"/>
        <w:snapToGrid w:val="0"/>
        <w:spacing w:line="360" w:lineRule="auto"/>
        <w:jc w:val="center"/>
        <w:outlineLvl w:val="0"/>
        <w:rPr>
          <w:rFonts w:hint="eastAsia" w:eastAsia="方正小标宋简体"/>
          <w:color w:val="000000"/>
          <w:sz w:val="72"/>
          <w:szCs w:val="72"/>
          <w:lang w:eastAsia="zh-CN"/>
        </w:rPr>
      </w:pPr>
      <w:r>
        <w:rPr>
          <w:rFonts w:hint="eastAsia" w:ascii="方正小标宋简体" w:hAnsi="宋体" w:eastAsia="方正小标宋简体" w:cs="Times New Roman"/>
          <w:color w:val="000000"/>
          <w:sz w:val="52"/>
          <w:szCs w:val="52"/>
          <w:lang w:eastAsia="zh-CN"/>
        </w:rPr>
        <w:t>编制说明</w:t>
      </w:r>
    </w:p>
    <w:p>
      <w:pPr>
        <w:widowControl/>
        <w:jc w:val="center"/>
        <w:rPr>
          <w:rFonts w:eastAsia="黑体"/>
          <w:color w:val="000000"/>
          <w:sz w:val="48"/>
          <w:szCs w:val="48"/>
        </w:rPr>
      </w:pPr>
      <w:r>
        <w:rPr>
          <w:rFonts w:eastAsia="方正小标宋简体"/>
          <w:color w:val="000000"/>
          <w:sz w:val="36"/>
          <w:szCs w:val="36"/>
        </w:rPr>
        <w:br w:type="page"/>
      </w:r>
      <w:r>
        <w:rPr>
          <w:rFonts w:hAnsi="黑体" w:eastAsia="黑体"/>
          <w:color w:val="000000"/>
          <w:sz w:val="48"/>
          <w:szCs w:val="48"/>
        </w:rPr>
        <w:t>目录</w:t>
      </w:r>
    </w:p>
    <w:p>
      <w:pPr>
        <w:widowControl/>
        <w:jc w:val="center"/>
        <w:rPr>
          <w:rFonts w:eastAsia="黑体"/>
          <w:sz w:val="28"/>
          <w:szCs w:val="28"/>
        </w:rPr>
      </w:pPr>
      <w:r>
        <w:rPr>
          <w:rFonts w:eastAsia="黑体"/>
          <w:color w:val="000000"/>
          <w:sz w:val="48"/>
          <w:szCs w:val="48"/>
        </w:rPr>
        <w:fldChar w:fldCharType="begin"/>
      </w:r>
      <w:r>
        <w:rPr>
          <w:rFonts w:eastAsia="黑体"/>
          <w:color w:val="000000"/>
          <w:sz w:val="48"/>
          <w:szCs w:val="48"/>
        </w:rPr>
        <w:instrText xml:space="preserve"> TOC \o "1-2" \h \z \u </w:instrText>
      </w:r>
      <w:r>
        <w:rPr>
          <w:rFonts w:eastAsia="黑体"/>
          <w:color w:val="000000"/>
          <w:sz w:val="48"/>
          <w:szCs w:val="48"/>
        </w:rPr>
        <w:fldChar w:fldCharType="separate"/>
      </w:r>
    </w:p>
    <w:p>
      <w:pPr>
        <w:pStyle w:val="11"/>
        <w:rPr>
          <w:rFonts w:ascii="Times New Roman" w:hAnsi="Times New Roman"/>
        </w:rPr>
      </w:pPr>
      <w:r>
        <w:rPr>
          <w:rFonts w:ascii="Times New Roman"/>
        </w:rPr>
        <w:t>公开时间：</w:t>
      </w:r>
      <w:r>
        <w:rPr>
          <w:rFonts w:ascii="Times New Roman" w:hAnsi="Times New Roman"/>
        </w:rPr>
        <w:t>20</w:t>
      </w:r>
      <w:r>
        <w:rPr>
          <w:rFonts w:hint="eastAsia" w:ascii="Times New Roman" w:hAnsi="Times New Roman"/>
          <w:lang w:val="en-US" w:eastAsia="zh-CN"/>
        </w:rPr>
        <w:t>21</w:t>
      </w:r>
      <w:r>
        <w:rPr>
          <w:rFonts w:ascii="Times New Roman"/>
        </w:rPr>
        <w:t>年</w:t>
      </w:r>
      <w:r>
        <w:rPr>
          <w:rFonts w:ascii="Times New Roman" w:hAnsi="Times New Roman"/>
        </w:rPr>
        <w:t>8</w:t>
      </w:r>
      <w:r>
        <w:rPr>
          <w:rFonts w:ascii="Times New Roman"/>
        </w:rPr>
        <w:t>月</w:t>
      </w:r>
      <w:r>
        <w:rPr>
          <w:rFonts w:hint="eastAsia" w:ascii="Times New Roman" w:hAnsi="Times New Roman"/>
          <w:lang w:val="en-US" w:eastAsia="zh-CN"/>
        </w:rPr>
        <w:t>24</w:t>
      </w:r>
      <w:r>
        <w:rPr>
          <w:rFonts w:ascii="Times New Roman"/>
        </w:rPr>
        <w:t>日</w:t>
      </w:r>
    </w:p>
    <w:p/>
    <w:p>
      <w:pPr>
        <w:pStyle w:val="11"/>
        <w:rPr>
          <w:rFonts w:ascii="Times New Roman" w:hAnsi="Times New Roman"/>
        </w:rPr>
      </w:pPr>
      <w:r>
        <w:fldChar w:fldCharType="begin"/>
      </w:r>
      <w:r>
        <w:instrText xml:space="preserve"> HYPERLINK \l "_Toc15396599" </w:instrText>
      </w:r>
      <w:r>
        <w:fldChar w:fldCharType="separate"/>
      </w:r>
      <w:r>
        <w:rPr>
          <w:rStyle w:val="16"/>
          <w:rFonts w:ascii="Times New Roman"/>
        </w:rPr>
        <w:t>第一部分</w:t>
      </w:r>
      <w:r>
        <w:rPr>
          <w:rStyle w:val="16"/>
          <w:rFonts w:ascii="Times New Roman" w:hAnsi="Times New Roman"/>
        </w:rPr>
        <w:t xml:space="preserve"> </w:t>
      </w:r>
      <w:r>
        <w:rPr>
          <w:rStyle w:val="16"/>
          <w:rFonts w:ascii="Times New Roman"/>
        </w:rPr>
        <w:t>部门概况</w:t>
      </w:r>
      <w:r>
        <w:rPr>
          <w:rFonts w:ascii="Times New Roman" w:hAnsi="Times New Roman"/>
        </w:rPr>
        <w:tab/>
      </w:r>
      <w:r>
        <w:rPr>
          <w:rFonts w:ascii="Times New Roman" w:hAnsi="Times New Roman"/>
        </w:rPr>
        <w:t>4</w:t>
      </w:r>
      <w:r>
        <w:rPr>
          <w:rFonts w:ascii="Times New Roman" w:hAnsi="Times New Roman"/>
        </w:rPr>
        <w:fldChar w:fldCharType="end"/>
      </w:r>
    </w:p>
    <w:p>
      <w:pPr>
        <w:pStyle w:val="12"/>
        <w:rPr>
          <w:rFonts w:eastAsia="仿宋"/>
          <w:sz w:val="28"/>
          <w:szCs w:val="28"/>
        </w:rPr>
      </w:pPr>
      <w:r>
        <w:fldChar w:fldCharType="begin"/>
      </w:r>
      <w:r>
        <w:instrText xml:space="preserve"> HYPERLINK \l "_Toc15396600" </w:instrText>
      </w:r>
      <w:r>
        <w:fldChar w:fldCharType="separate"/>
      </w:r>
      <w:r>
        <w:rPr>
          <w:rStyle w:val="16"/>
          <w:rFonts w:hAnsi="仿宋" w:eastAsia="仿宋"/>
          <w:sz w:val="28"/>
          <w:szCs w:val="28"/>
        </w:rPr>
        <w:t>一、基本职能及主要工作</w:t>
      </w:r>
      <w:r>
        <w:rPr>
          <w:rFonts w:eastAsia="仿宋"/>
          <w:sz w:val="28"/>
          <w:szCs w:val="28"/>
        </w:rPr>
        <w:tab/>
      </w:r>
      <w:r>
        <w:rPr>
          <w:rFonts w:eastAsia="仿宋"/>
          <w:sz w:val="28"/>
          <w:szCs w:val="28"/>
        </w:rPr>
        <w:t>4</w:t>
      </w:r>
      <w:r>
        <w:rPr>
          <w:rFonts w:eastAsia="仿宋"/>
          <w:sz w:val="28"/>
          <w:szCs w:val="28"/>
        </w:rPr>
        <w:fldChar w:fldCharType="end"/>
      </w:r>
    </w:p>
    <w:p>
      <w:pPr>
        <w:pStyle w:val="12"/>
        <w:rPr>
          <w:rFonts w:eastAsia="仿宋"/>
          <w:sz w:val="28"/>
          <w:szCs w:val="28"/>
        </w:rPr>
      </w:pPr>
      <w:r>
        <w:fldChar w:fldCharType="begin"/>
      </w:r>
      <w:r>
        <w:instrText xml:space="preserve"> HYPERLINK \l "_Toc15396601" </w:instrText>
      </w:r>
      <w:r>
        <w:fldChar w:fldCharType="separate"/>
      </w:r>
      <w:r>
        <w:rPr>
          <w:rStyle w:val="16"/>
          <w:rFonts w:hAnsi="仿宋" w:eastAsia="仿宋"/>
          <w:sz w:val="28"/>
          <w:szCs w:val="28"/>
        </w:rPr>
        <w:t>二、机构设置</w:t>
      </w:r>
      <w:r>
        <w:rPr>
          <w:rFonts w:eastAsia="仿宋"/>
          <w:sz w:val="28"/>
          <w:szCs w:val="28"/>
        </w:rPr>
        <w:tab/>
      </w:r>
      <w:r>
        <w:rPr>
          <w:rFonts w:hint="eastAsia" w:eastAsia="仿宋"/>
          <w:sz w:val="28"/>
          <w:szCs w:val="28"/>
          <w:lang w:val="en-US" w:eastAsia="zh-CN"/>
        </w:rPr>
        <w:t>7</w:t>
      </w:r>
      <w:r>
        <w:rPr>
          <w:rFonts w:eastAsia="仿宋"/>
          <w:sz w:val="28"/>
          <w:szCs w:val="28"/>
        </w:rPr>
        <w:fldChar w:fldCharType="end"/>
      </w:r>
    </w:p>
    <w:p>
      <w:pPr>
        <w:pStyle w:val="11"/>
        <w:rPr>
          <w:rFonts w:hint="eastAsia" w:ascii="Times New Roman" w:hAnsi="Times New Roman" w:eastAsia="仿宋"/>
          <w:lang w:eastAsia="zh-CN"/>
        </w:rPr>
      </w:pPr>
      <w:r>
        <w:fldChar w:fldCharType="begin"/>
      </w:r>
      <w:r>
        <w:instrText xml:space="preserve"> HYPERLINK \l "_Toc15396602" </w:instrText>
      </w:r>
      <w:r>
        <w:fldChar w:fldCharType="separate"/>
      </w:r>
      <w:r>
        <w:rPr>
          <w:rStyle w:val="16"/>
          <w:rFonts w:ascii="Times New Roman"/>
        </w:rPr>
        <w:t>第二部分</w:t>
      </w:r>
      <w:r>
        <w:rPr>
          <w:rStyle w:val="16"/>
          <w:rFonts w:ascii="Times New Roman" w:hAnsi="Times New Roman"/>
        </w:rPr>
        <w:t xml:space="preserve"> 20</w:t>
      </w:r>
      <w:r>
        <w:rPr>
          <w:rStyle w:val="16"/>
          <w:rFonts w:hint="eastAsia" w:ascii="Times New Roman" w:hAnsi="Times New Roman"/>
          <w:lang w:val="en-US" w:eastAsia="zh-CN"/>
        </w:rPr>
        <w:t>20</w:t>
      </w:r>
      <w:r>
        <w:rPr>
          <w:rStyle w:val="16"/>
          <w:rFonts w:ascii="Times New Roman"/>
        </w:rPr>
        <w:t>年度部门决算情况说明</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8</w:t>
      </w:r>
    </w:p>
    <w:p>
      <w:pPr>
        <w:pStyle w:val="12"/>
        <w:rPr>
          <w:rFonts w:eastAsia="仿宋"/>
          <w:sz w:val="28"/>
          <w:szCs w:val="28"/>
        </w:rPr>
      </w:pPr>
      <w:r>
        <w:fldChar w:fldCharType="begin"/>
      </w:r>
      <w:r>
        <w:instrText xml:space="preserve"> HYPERLINK \l "_Toc15396603" </w:instrText>
      </w:r>
      <w:r>
        <w:fldChar w:fldCharType="separate"/>
      </w:r>
      <w:r>
        <w:rPr>
          <w:rStyle w:val="16"/>
          <w:rFonts w:hAnsi="仿宋" w:eastAsia="仿宋"/>
          <w:bCs/>
          <w:sz w:val="28"/>
          <w:szCs w:val="28"/>
        </w:rPr>
        <w:t>一、</w:t>
      </w:r>
      <w:r>
        <w:rPr>
          <w:rStyle w:val="16"/>
          <w:rFonts w:hAnsi="仿宋" w:eastAsia="仿宋"/>
          <w:sz w:val="28"/>
          <w:szCs w:val="28"/>
        </w:rPr>
        <w:t>收</w:t>
      </w:r>
      <w:r>
        <w:rPr>
          <w:rStyle w:val="16"/>
          <w:rFonts w:hAnsi="仿宋" w:eastAsia="仿宋"/>
          <w:bCs/>
          <w:sz w:val="28"/>
          <w:szCs w:val="28"/>
        </w:rPr>
        <w:t>入支出决算总体情况说明</w:t>
      </w:r>
      <w:r>
        <w:rPr>
          <w:rFonts w:eastAsia="仿宋"/>
          <w:sz w:val="28"/>
          <w:szCs w:val="28"/>
        </w:rPr>
        <w:tab/>
      </w:r>
      <w:r>
        <w:rPr>
          <w:rFonts w:hint="eastAsia" w:eastAsia="仿宋"/>
          <w:sz w:val="28"/>
          <w:szCs w:val="28"/>
          <w:lang w:val="en-US" w:eastAsia="zh-CN"/>
        </w:rPr>
        <w:t>9</w:t>
      </w:r>
      <w:r>
        <w:rPr>
          <w:rFonts w:eastAsia="仿宋"/>
          <w:sz w:val="28"/>
          <w:szCs w:val="28"/>
        </w:rPr>
        <w:fldChar w:fldCharType="end"/>
      </w:r>
    </w:p>
    <w:p>
      <w:pPr>
        <w:pStyle w:val="12"/>
        <w:rPr>
          <w:rFonts w:eastAsia="仿宋"/>
          <w:sz w:val="28"/>
          <w:szCs w:val="28"/>
        </w:rPr>
      </w:pPr>
      <w:r>
        <w:fldChar w:fldCharType="begin"/>
      </w:r>
      <w:r>
        <w:instrText xml:space="preserve"> HYPERLINK \l "_Toc15396604" </w:instrText>
      </w:r>
      <w:r>
        <w:fldChar w:fldCharType="separate"/>
      </w:r>
      <w:r>
        <w:rPr>
          <w:rStyle w:val="16"/>
          <w:rFonts w:hAnsi="仿宋" w:eastAsia="仿宋"/>
          <w:bCs/>
          <w:sz w:val="28"/>
          <w:szCs w:val="28"/>
        </w:rPr>
        <w:t>二、</w:t>
      </w:r>
      <w:r>
        <w:rPr>
          <w:rStyle w:val="16"/>
          <w:rFonts w:hAnsi="仿宋" w:eastAsia="仿宋"/>
          <w:sz w:val="28"/>
          <w:szCs w:val="28"/>
        </w:rPr>
        <w:t>收</w:t>
      </w:r>
      <w:r>
        <w:rPr>
          <w:rStyle w:val="16"/>
          <w:rFonts w:hAnsi="仿宋" w:eastAsia="仿宋"/>
          <w:bCs/>
          <w:sz w:val="28"/>
          <w:szCs w:val="28"/>
        </w:rPr>
        <w:t>入决算情况说明</w:t>
      </w:r>
      <w:r>
        <w:rPr>
          <w:rFonts w:eastAsia="仿宋"/>
          <w:sz w:val="28"/>
          <w:szCs w:val="28"/>
        </w:rPr>
        <w:tab/>
      </w:r>
      <w:r>
        <w:rPr>
          <w:rFonts w:hint="eastAsia" w:eastAsia="仿宋"/>
          <w:sz w:val="28"/>
          <w:szCs w:val="28"/>
          <w:lang w:val="en-US" w:eastAsia="zh-CN"/>
        </w:rPr>
        <w:t>9</w:t>
      </w:r>
      <w:r>
        <w:rPr>
          <w:rFonts w:eastAsia="仿宋"/>
          <w:sz w:val="28"/>
          <w:szCs w:val="28"/>
        </w:rPr>
        <w:fldChar w:fldCharType="end"/>
      </w:r>
    </w:p>
    <w:p>
      <w:pPr>
        <w:pStyle w:val="12"/>
        <w:rPr>
          <w:rFonts w:eastAsia="仿宋"/>
          <w:sz w:val="28"/>
          <w:szCs w:val="28"/>
        </w:rPr>
      </w:pPr>
      <w:r>
        <w:fldChar w:fldCharType="begin"/>
      </w:r>
      <w:r>
        <w:instrText xml:space="preserve"> HYPERLINK \l "_Toc15396605" </w:instrText>
      </w:r>
      <w:r>
        <w:fldChar w:fldCharType="separate"/>
      </w:r>
      <w:r>
        <w:rPr>
          <w:rStyle w:val="16"/>
          <w:rFonts w:hAnsi="仿宋" w:eastAsia="仿宋"/>
          <w:bCs/>
          <w:sz w:val="28"/>
          <w:szCs w:val="28"/>
        </w:rPr>
        <w:t>三、</w:t>
      </w:r>
      <w:r>
        <w:rPr>
          <w:rStyle w:val="16"/>
          <w:rFonts w:hAnsi="仿宋" w:eastAsia="仿宋"/>
          <w:sz w:val="28"/>
          <w:szCs w:val="28"/>
        </w:rPr>
        <w:t>支</w:t>
      </w:r>
      <w:r>
        <w:rPr>
          <w:rStyle w:val="16"/>
          <w:rFonts w:hAnsi="仿宋" w:eastAsia="仿宋"/>
          <w:bCs/>
          <w:sz w:val="28"/>
          <w:szCs w:val="28"/>
        </w:rPr>
        <w:t>出决算情况说明</w:t>
      </w:r>
      <w:r>
        <w:rPr>
          <w:rFonts w:eastAsia="仿宋"/>
          <w:sz w:val="28"/>
          <w:szCs w:val="28"/>
        </w:rPr>
        <w:tab/>
      </w:r>
      <w:r>
        <w:rPr>
          <w:rFonts w:hint="eastAsia" w:eastAsia="仿宋"/>
          <w:sz w:val="28"/>
          <w:szCs w:val="28"/>
          <w:lang w:val="en-US" w:eastAsia="zh-CN"/>
        </w:rPr>
        <w:t>9</w:t>
      </w:r>
      <w:r>
        <w:rPr>
          <w:rFonts w:eastAsia="仿宋"/>
          <w:sz w:val="28"/>
          <w:szCs w:val="28"/>
        </w:rPr>
        <w:fldChar w:fldCharType="end"/>
      </w:r>
    </w:p>
    <w:p>
      <w:pPr>
        <w:pStyle w:val="12"/>
        <w:rPr>
          <w:rStyle w:val="16"/>
          <w:rFonts w:hint="eastAsia" w:hAnsi="仿宋" w:eastAsia="仿宋" w:cs="Times New Roman"/>
          <w:bCs/>
          <w:kern w:val="2"/>
          <w:sz w:val="28"/>
          <w:szCs w:val="28"/>
          <w:lang w:val="en-US" w:eastAsia="zh-CN" w:bidi="ar-SA"/>
        </w:rPr>
      </w:pPr>
      <w:r>
        <w:rPr>
          <w:rStyle w:val="16"/>
          <w:rFonts w:hint="eastAsia" w:ascii="Times New Roman" w:hAnsi="仿宋" w:eastAsia="仿宋" w:cs="Times New Roman"/>
          <w:bCs/>
          <w:kern w:val="2"/>
          <w:sz w:val="28"/>
          <w:szCs w:val="28"/>
          <w:lang w:val="en-US" w:eastAsia="zh-CN" w:bidi="ar-SA"/>
        </w:rPr>
        <w:t>四、财政拨款收入支出决算总体情况说明</w:t>
      </w:r>
      <w:r>
        <w:rPr>
          <w:rStyle w:val="16"/>
          <w:rFonts w:ascii="Times New Roman" w:hAnsi="仿宋" w:eastAsia="仿宋" w:cs="Times New Roman"/>
          <w:bCs/>
          <w:kern w:val="2"/>
          <w:sz w:val="28"/>
          <w:szCs w:val="28"/>
          <w:lang w:val="en-US" w:eastAsia="zh-CN" w:bidi="ar-SA"/>
        </w:rPr>
        <w:tab/>
      </w:r>
      <w:r>
        <w:rPr>
          <w:rStyle w:val="16"/>
          <w:rFonts w:hint="eastAsia" w:hAnsi="仿宋" w:eastAsia="仿宋" w:cs="Times New Roman"/>
          <w:bCs/>
          <w:kern w:val="2"/>
          <w:sz w:val="28"/>
          <w:szCs w:val="28"/>
          <w:lang w:val="en-US" w:eastAsia="zh-CN" w:bidi="ar-SA"/>
        </w:rPr>
        <w:t>10</w:t>
      </w:r>
    </w:p>
    <w:p>
      <w:pPr>
        <w:pStyle w:val="12"/>
        <w:rPr>
          <w:rFonts w:hint="eastAsia" w:eastAsia="仿宋"/>
          <w:sz w:val="28"/>
          <w:szCs w:val="28"/>
          <w:lang w:val="en-US" w:eastAsia="zh-CN"/>
        </w:rPr>
      </w:pPr>
      <w:r>
        <w:fldChar w:fldCharType="begin"/>
      </w:r>
      <w:r>
        <w:instrText xml:space="preserve"> HYPERLINK \l "_Toc15396607" </w:instrText>
      </w:r>
      <w:r>
        <w:fldChar w:fldCharType="separate"/>
      </w:r>
      <w:r>
        <w:rPr>
          <w:rStyle w:val="16"/>
          <w:rFonts w:hAnsi="仿宋" w:eastAsia="仿宋"/>
          <w:sz w:val="28"/>
          <w:szCs w:val="28"/>
        </w:rPr>
        <w:t>五、一</w:t>
      </w:r>
      <w:r>
        <w:rPr>
          <w:rStyle w:val="16"/>
          <w:rFonts w:hAnsi="仿宋" w:eastAsia="仿宋"/>
          <w:bCs/>
          <w:sz w:val="28"/>
          <w:szCs w:val="28"/>
        </w:rPr>
        <w:t>般公共预算财政拨款支出决算情况说明</w:t>
      </w:r>
      <w:r>
        <w:rPr>
          <w:rFonts w:eastAsia="仿宋"/>
          <w:sz w:val="28"/>
          <w:szCs w:val="28"/>
        </w:rPr>
        <w:tab/>
      </w:r>
      <w:r>
        <w:rPr>
          <w:rFonts w:hint="eastAsia" w:eastAsia="仿宋"/>
          <w:sz w:val="28"/>
          <w:szCs w:val="28"/>
          <w:lang w:val="en-US" w:eastAsia="zh-CN"/>
        </w:rPr>
        <w:t>1</w:t>
      </w:r>
      <w:r>
        <w:rPr>
          <w:rFonts w:eastAsia="仿宋"/>
          <w:sz w:val="28"/>
          <w:szCs w:val="28"/>
        </w:rPr>
        <w:fldChar w:fldCharType="end"/>
      </w:r>
      <w:r>
        <w:rPr>
          <w:rFonts w:hint="eastAsia" w:eastAsia="仿宋"/>
          <w:sz w:val="28"/>
          <w:szCs w:val="28"/>
          <w:lang w:val="en-US" w:eastAsia="zh-CN"/>
        </w:rPr>
        <w:t>0</w:t>
      </w:r>
    </w:p>
    <w:p>
      <w:pPr>
        <w:pStyle w:val="12"/>
        <w:rPr>
          <w:rFonts w:hint="eastAsia" w:eastAsia="仿宋"/>
          <w:sz w:val="28"/>
          <w:szCs w:val="28"/>
          <w:lang w:val="en-US" w:eastAsia="zh-CN"/>
        </w:rPr>
      </w:pPr>
      <w:r>
        <w:fldChar w:fldCharType="begin"/>
      </w:r>
      <w:r>
        <w:instrText xml:space="preserve"> HYPERLINK \l "_Toc15396608" </w:instrText>
      </w:r>
      <w:r>
        <w:fldChar w:fldCharType="separate"/>
      </w:r>
      <w:r>
        <w:rPr>
          <w:rStyle w:val="16"/>
          <w:rFonts w:hAnsi="仿宋" w:eastAsia="仿宋"/>
          <w:sz w:val="28"/>
          <w:szCs w:val="28"/>
        </w:rPr>
        <w:t>六、一</w:t>
      </w:r>
      <w:r>
        <w:rPr>
          <w:rStyle w:val="16"/>
          <w:rFonts w:hAnsi="仿宋" w:eastAsia="仿宋"/>
          <w:bCs/>
          <w:sz w:val="28"/>
          <w:szCs w:val="28"/>
        </w:rPr>
        <w:t>般公共预算财政拨款基本支出决算情况说明</w:t>
      </w:r>
      <w:r>
        <w:rPr>
          <w:rFonts w:eastAsia="仿宋"/>
          <w:sz w:val="28"/>
          <w:szCs w:val="28"/>
        </w:rPr>
        <w:tab/>
      </w:r>
      <w:r>
        <w:rPr>
          <w:rFonts w:hint="eastAsia" w:eastAsia="仿宋"/>
          <w:sz w:val="28"/>
          <w:szCs w:val="28"/>
          <w:lang w:val="en-US" w:eastAsia="zh-CN"/>
        </w:rPr>
        <w:t>1</w:t>
      </w:r>
      <w:r>
        <w:rPr>
          <w:rFonts w:eastAsia="仿宋"/>
          <w:sz w:val="28"/>
          <w:szCs w:val="28"/>
        </w:rPr>
        <w:fldChar w:fldCharType="end"/>
      </w:r>
      <w:r>
        <w:rPr>
          <w:rFonts w:hint="eastAsia" w:eastAsia="仿宋"/>
          <w:sz w:val="28"/>
          <w:szCs w:val="28"/>
          <w:lang w:val="en-US" w:eastAsia="zh-CN"/>
        </w:rPr>
        <w:t>3</w:t>
      </w:r>
    </w:p>
    <w:p>
      <w:pPr>
        <w:pStyle w:val="12"/>
        <w:rPr>
          <w:rFonts w:hint="eastAsia" w:eastAsia="仿宋"/>
          <w:sz w:val="28"/>
          <w:szCs w:val="28"/>
          <w:lang w:val="en-US" w:eastAsia="zh-CN"/>
        </w:rPr>
      </w:pPr>
      <w:r>
        <w:fldChar w:fldCharType="begin"/>
      </w:r>
      <w:r>
        <w:instrText xml:space="preserve"> HYPERLINK \l "_Toc15396609" </w:instrText>
      </w:r>
      <w:r>
        <w:fldChar w:fldCharType="separate"/>
      </w:r>
      <w:r>
        <w:rPr>
          <w:rStyle w:val="16"/>
          <w:rFonts w:hAnsi="仿宋" w:eastAsia="仿宋"/>
          <w:sz w:val="28"/>
          <w:szCs w:val="28"/>
        </w:rPr>
        <w:t>七、</w:t>
      </w:r>
      <w:r>
        <w:rPr>
          <w:rStyle w:val="16"/>
          <w:rFonts w:eastAsia="仿宋"/>
          <w:sz w:val="28"/>
          <w:szCs w:val="28"/>
        </w:rPr>
        <w:t>“</w:t>
      </w:r>
      <w:r>
        <w:rPr>
          <w:rStyle w:val="16"/>
          <w:rFonts w:hAnsi="仿宋" w:eastAsia="仿宋"/>
          <w:bCs/>
          <w:sz w:val="28"/>
          <w:szCs w:val="28"/>
        </w:rPr>
        <w:t>三公</w:t>
      </w:r>
      <w:r>
        <w:rPr>
          <w:rStyle w:val="16"/>
          <w:rFonts w:eastAsia="仿宋"/>
          <w:bCs/>
          <w:sz w:val="28"/>
          <w:szCs w:val="28"/>
        </w:rPr>
        <w:t>”</w:t>
      </w:r>
      <w:r>
        <w:rPr>
          <w:rStyle w:val="16"/>
          <w:rFonts w:hAnsi="仿宋" w:eastAsia="仿宋"/>
          <w:bCs/>
          <w:sz w:val="28"/>
          <w:szCs w:val="28"/>
        </w:rPr>
        <w:t>经费财政拨款支出决算情况说明</w:t>
      </w:r>
      <w:r>
        <w:rPr>
          <w:rFonts w:eastAsia="仿宋"/>
          <w:sz w:val="28"/>
          <w:szCs w:val="28"/>
        </w:rPr>
        <w:tab/>
      </w:r>
      <w:r>
        <w:rPr>
          <w:rFonts w:hint="eastAsia" w:eastAsia="仿宋"/>
          <w:sz w:val="28"/>
          <w:szCs w:val="28"/>
          <w:lang w:val="en-US" w:eastAsia="zh-CN"/>
        </w:rPr>
        <w:t>1</w:t>
      </w:r>
      <w:r>
        <w:rPr>
          <w:rFonts w:eastAsia="仿宋"/>
          <w:sz w:val="28"/>
          <w:szCs w:val="28"/>
        </w:rPr>
        <w:fldChar w:fldCharType="end"/>
      </w:r>
      <w:r>
        <w:rPr>
          <w:rFonts w:hint="eastAsia" w:eastAsia="仿宋"/>
          <w:sz w:val="28"/>
          <w:szCs w:val="28"/>
          <w:lang w:val="en-US" w:eastAsia="zh-CN"/>
        </w:rPr>
        <w:t>3</w:t>
      </w:r>
    </w:p>
    <w:p>
      <w:pPr>
        <w:pStyle w:val="12"/>
        <w:rPr>
          <w:rFonts w:hint="eastAsia" w:eastAsia="仿宋"/>
          <w:sz w:val="28"/>
          <w:szCs w:val="28"/>
          <w:lang w:val="en-US" w:eastAsia="zh-CN"/>
        </w:rPr>
      </w:pPr>
      <w:r>
        <w:fldChar w:fldCharType="begin"/>
      </w:r>
      <w:r>
        <w:instrText xml:space="preserve"> HYPERLINK \l "_Toc15396610" </w:instrText>
      </w:r>
      <w:r>
        <w:fldChar w:fldCharType="separate"/>
      </w:r>
      <w:r>
        <w:rPr>
          <w:rStyle w:val="16"/>
          <w:rFonts w:hAnsi="仿宋" w:eastAsia="仿宋"/>
          <w:sz w:val="28"/>
          <w:szCs w:val="28"/>
        </w:rPr>
        <w:t>八、</w:t>
      </w:r>
      <w:r>
        <w:rPr>
          <w:rStyle w:val="16"/>
          <w:rFonts w:hAnsi="仿宋" w:eastAsia="仿宋"/>
          <w:bCs/>
          <w:sz w:val="28"/>
          <w:szCs w:val="28"/>
        </w:rPr>
        <w:t>政府性基金预算支出决算情况说明</w:t>
      </w:r>
      <w:r>
        <w:rPr>
          <w:rFonts w:eastAsia="仿宋"/>
          <w:sz w:val="28"/>
          <w:szCs w:val="28"/>
        </w:rPr>
        <w:tab/>
      </w:r>
      <w:r>
        <w:rPr>
          <w:rFonts w:hint="eastAsia" w:eastAsia="仿宋"/>
          <w:sz w:val="28"/>
          <w:szCs w:val="28"/>
          <w:lang w:val="en-US" w:eastAsia="zh-CN"/>
        </w:rPr>
        <w:t>1</w:t>
      </w:r>
      <w:r>
        <w:rPr>
          <w:rFonts w:eastAsia="仿宋"/>
          <w:sz w:val="28"/>
          <w:szCs w:val="28"/>
        </w:rPr>
        <w:fldChar w:fldCharType="end"/>
      </w:r>
      <w:r>
        <w:rPr>
          <w:rFonts w:hint="eastAsia" w:eastAsia="仿宋"/>
          <w:sz w:val="28"/>
          <w:szCs w:val="28"/>
          <w:lang w:val="en-US" w:eastAsia="zh-CN"/>
        </w:rPr>
        <w:t>5</w:t>
      </w:r>
    </w:p>
    <w:p>
      <w:pPr>
        <w:pStyle w:val="12"/>
        <w:rPr>
          <w:rFonts w:hint="eastAsia" w:eastAsia="仿宋"/>
          <w:lang w:val="en-US" w:eastAsia="zh-CN"/>
        </w:rPr>
      </w:pPr>
      <w:r>
        <w:fldChar w:fldCharType="begin"/>
      </w:r>
      <w:r>
        <w:instrText xml:space="preserve"> HYPERLINK \l "_Toc15396611" </w:instrText>
      </w:r>
      <w:r>
        <w:fldChar w:fldCharType="separate"/>
      </w:r>
      <w:r>
        <w:rPr>
          <w:rStyle w:val="16"/>
          <w:rFonts w:hAnsi="仿宋" w:eastAsia="仿宋"/>
          <w:bCs/>
          <w:sz w:val="28"/>
          <w:szCs w:val="28"/>
        </w:rPr>
        <w:t>九、</w:t>
      </w:r>
      <w:r>
        <w:rPr>
          <w:rStyle w:val="16"/>
          <w:rFonts w:hAnsi="仿宋" w:eastAsia="仿宋"/>
          <w:sz w:val="28"/>
          <w:szCs w:val="28"/>
        </w:rPr>
        <w:t>国</w:t>
      </w:r>
      <w:r>
        <w:rPr>
          <w:rStyle w:val="16"/>
          <w:rFonts w:hAnsi="仿宋" w:eastAsia="仿宋"/>
          <w:bCs/>
          <w:sz w:val="28"/>
          <w:szCs w:val="28"/>
        </w:rPr>
        <w:t>有资本经营预算支出决算情况说明</w:t>
      </w:r>
      <w:r>
        <w:rPr>
          <w:rFonts w:eastAsia="仿宋"/>
          <w:sz w:val="28"/>
          <w:szCs w:val="28"/>
        </w:rPr>
        <w:tab/>
      </w:r>
      <w:r>
        <w:rPr>
          <w:rFonts w:hint="eastAsia" w:eastAsia="仿宋"/>
          <w:sz w:val="28"/>
          <w:szCs w:val="28"/>
          <w:lang w:val="en-US" w:eastAsia="zh-CN"/>
        </w:rPr>
        <w:t>1</w:t>
      </w:r>
      <w:r>
        <w:rPr>
          <w:rFonts w:eastAsia="仿宋"/>
          <w:sz w:val="28"/>
          <w:szCs w:val="28"/>
        </w:rPr>
        <w:fldChar w:fldCharType="end"/>
      </w:r>
      <w:r>
        <w:rPr>
          <w:rFonts w:hint="eastAsia" w:eastAsia="仿宋"/>
          <w:sz w:val="28"/>
          <w:szCs w:val="28"/>
          <w:lang w:val="en-US" w:eastAsia="zh-CN"/>
        </w:rPr>
        <w:t>6</w:t>
      </w:r>
    </w:p>
    <w:p>
      <w:pPr>
        <w:pStyle w:val="12"/>
        <w:rPr>
          <w:rFonts w:hint="eastAsia" w:eastAsia="仿宋"/>
          <w:sz w:val="28"/>
          <w:szCs w:val="28"/>
          <w:lang w:val="en-US" w:eastAsia="zh-CN"/>
        </w:rPr>
      </w:pPr>
      <w:r>
        <w:fldChar w:fldCharType="begin"/>
      </w:r>
      <w:r>
        <w:instrText xml:space="preserve"> HYPERLINK \l "_Toc15396612" </w:instrText>
      </w:r>
      <w:r>
        <w:fldChar w:fldCharType="separate"/>
      </w:r>
      <w:r>
        <w:rPr>
          <w:rStyle w:val="16"/>
          <w:rFonts w:hAnsi="仿宋" w:eastAsia="仿宋"/>
          <w:sz w:val="28"/>
          <w:szCs w:val="28"/>
        </w:rPr>
        <w:t>十</w:t>
      </w:r>
      <w:r>
        <w:rPr>
          <w:rStyle w:val="16"/>
          <w:rFonts w:hAnsi="仿宋" w:eastAsia="仿宋"/>
          <w:bCs/>
          <w:sz w:val="28"/>
          <w:szCs w:val="28"/>
        </w:rPr>
        <w:t>、其他重要事项的情况说明</w:t>
      </w:r>
      <w:r>
        <w:rPr>
          <w:rFonts w:eastAsia="仿宋"/>
          <w:sz w:val="28"/>
          <w:szCs w:val="28"/>
        </w:rPr>
        <w:tab/>
      </w:r>
      <w:r>
        <w:rPr>
          <w:rFonts w:hint="eastAsia" w:eastAsia="仿宋"/>
          <w:sz w:val="28"/>
          <w:szCs w:val="28"/>
          <w:lang w:val="en-US" w:eastAsia="zh-CN"/>
        </w:rPr>
        <w:t>1</w:t>
      </w:r>
      <w:r>
        <w:rPr>
          <w:rFonts w:eastAsia="仿宋"/>
          <w:sz w:val="28"/>
          <w:szCs w:val="28"/>
        </w:rPr>
        <w:fldChar w:fldCharType="end"/>
      </w:r>
      <w:r>
        <w:rPr>
          <w:rFonts w:hint="eastAsia" w:eastAsia="仿宋"/>
          <w:sz w:val="28"/>
          <w:szCs w:val="28"/>
          <w:lang w:val="en-US" w:eastAsia="zh-CN"/>
        </w:rPr>
        <w:t>6</w:t>
      </w:r>
    </w:p>
    <w:p>
      <w:pPr>
        <w:pStyle w:val="11"/>
        <w:rPr>
          <w:rFonts w:hint="eastAsia" w:ascii="Times New Roman" w:hAnsi="Times New Roman" w:eastAsia="仿宋"/>
          <w:lang w:val="en-US" w:eastAsia="zh-CN"/>
        </w:rPr>
      </w:pPr>
      <w:r>
        <w:fldChar w:fldCharType="begin"/>
      </w:r>
      <w:r>
        <w:instrText xml:space="preserve"> HYPERLINK \l "_Toc15396613" </w:instrText>
      </w:r>
      <w:r>
        <w:fldChar w:fldCharType="separate"/>
      </w:r>
      <w:r>
        <w:rPr>
          <w:rStyle w:val="16"/>
          <w:rFonts w:ascii="Times New Roman"/>
          <w:bCs/>
          <w:kern w:val="44"/>
        </w:rPr>
        <w:t>第三部分</w:t>
      </w:r>
      <w:r>
        <w:rPr>
          <w:rStyle w:val="16"/>
          <w:rFonts w:ascii="Times New Roman" w:hAnsi="Times New Roman"/>
        </w:rPr>
        <w:t xml:space="preserve"> </w:t>
      </w:r>
      <w:r>
        <w:rPr>
          <w:rStyle w:val="16"/>
          <w:rFonts w:ascii="Times New Roman"/>
        </w:rPr>
        <w:t>名</w:t>
      </w:r>
      <w:r>
        <w:rPr>
          <w:rStyle w:val="16"/>
          <w:rFonts w:ascii="Times New Roman"/>
          <w:bCs/>
          <w:kern w:val="44"/>
        </w:rPr>
        <w:t>词解释</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0</w:t>
      </w:r>
    </w:p>
    <w:p>
      <w:pPr>
        <w:pStyle w:val="11"/>
        <w:rPr>
          <w:rFonts w:hint="eastAsia" w:ascii="Times New Roman" w:hAnsi="Times New Roman"/>
          <w:lang w:val="en-US" w:eastAsia="zh-CN"/>
        </w:rPr>
      </w:pPr>
      <w:r>
        <w:fldChar w:fldCharType="begin"/>
      </w:r>
      <w:r>
        <w:instrText xml:space="preserve"> HYPERLINK \l "_Toc15396614" </w:instrText>
      </w:r>
      <w:r>
        <w:fldChar w:fldCharType="separate"/>
      </w:r>
      <w:r>
        <w:rPr>
          <w:rStyle w:val="16"/>
          <w:rFonts w:ascii="Times New Roman"/>
        </w:rPr>
        <w:t>第</w:t>
      </w:r>
      <w:r>
        <w:rPr>
          <w:rStyle w:val="16"/>
          <w:rFonts w:ascii="Times New Roman"/>
          <w:bCs/>
          <w:kern w:val="44"/>
        </w:rPr>
        <w:t>四部分</w:t>
      </w:r>
      <w:r>
        <w:rPr>
          <w:rStyle w:val="16"/>
          <w:rFonts w:ascii="Times New Roman" w:hAnsi="Times New Roman"/>
          <w:bCs/>
          <w:kern w:val="44"/>
        </w:rPr>
        <w:t xml:space="preserve"> </w:t>
      </w:r>
      <w:r>
        <w:rPr>
          <w:rStyle w:val="16"/>
          <w:rFonts w:ascii="Times New Roman"/>
          <w:bCs/>
          <w:kern w:val="44"/>
        </w:rPr>
        <w:t>附件</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2</w:t>
      </w:r>
    </w:p>
    <w:p>
      <w:pPr>
        <w:pStyle w:val="11"/>
        <w:rPr>
          <w:rFonts w:hint="eastAsia" w:ascii="Times New Roman" w:hAnsi="Times New Roman" w:eastAsia="仿宋"/>
          <w:lang w:val="en-US" w:eastAsia="zh-CN"/>
        </w:rPr>
      </w:pPr>
      <w:r>
        <w:fldChar w:fldCharType="begin"/>
      </w:r>
      <w:r>
        <w:instrText xml:space="preserve"> HYPERLINK \l "_Toc15396618" </w:instrText>
      </w:r>
      <w:r>
        <w:fldChar w:fldCharType="separate"/>
      </w:r>
      <w:r>
        <w:rPr>
          <w:rStyle w:val="16"/>
          <w:rFonts w:ascii="Times New Roman"/>
        </w:rPr>
        <w:t>第</w:t>
      </w:r>
      <w:r>
        <w:rPr>
          <w:rStyle w:val="16"/>
          <w:rFonts w:ascii="Times New Roman"/>
          <w:bCs/>
          <w:kern w:val="44"/>
        </w:rPr>
        <w:t>五部分</w:t>
      </w:r>
      <w:r>
        <w:rPr>
          <w:rStyle w:val="16"/>
          <w:rFonts w:ascii="Times New Roman" w:hAnsi="Times New Roman"/>
          <w:bCs/>
          <w:kern w:val="44"/>
        </w:rPr>
        <w:t xml:space="preserve"> </w:t>
      </w:r>
      <w:r>
        <w:rPr>
          <w:rStyle w:val="16"/>
          <w:rFonts w:ascii="Times New Roman"/>
          <w:bCs/>
          <w:kern w:val="44"/>
        </w:rPr>
        <w:t>附表</w:t>
      </w:r>
      <w:r>
        <w:rPr>
          <w:rFonts w:ascii="Times New Roman" w:hAnsi="Times New Roman"/>
        </w:rPr>
        <w:tab/>
      </w:r>
      <w:r>
        <w:rPr>
          <w:rFonts w:hint="eastAsia" w:ascii="Times New Roman" w:hAnsi="Times New Roman"/>
          <w:lang w:val="en-US" w:eastAsia="zh-CN"/>
        </w:rPr>
        <w:t>5</w:t>
      </w:r>
      <w:r>
        <w:rPr>
          <w:rFonts w:ascii="Times New Roman" w:hAnsi="Times New Roman"/>
        </w:rPr>
        <w:fldChar w:fldCharType="end"/>
      </w:r>
      <w:r>
        <w:rPr>
          <w:rFonts w:hint="eastAsia" w:ascii="Times New Roman" w:hAnsi="Times New Roman"/>
          <w:lang w:val="en-US" w:eastAsia="zh-CN"/>
        </w:rPr>
        <w:t>9</w:t>
      </w:r>
    </w:p>
    <w:p>
      <w:pPr>
        <w:pStyle w:val="12"/>
        <w:rPr>
          <w:rFonts w:hint="eastAsia" w:eastAsia="仿宋"/>
          <w:sz w:val="28"/>
          <w:szCs w:val="28"/>
          <w:lang w:val="en-US" w:eastAsia="zh-CN"/>
        </w:rPr>
      </w:pPr>
      <w:r>
        <w:rPr>
          <w:rFonts w:hAnsi="仿宋" w:eastAsia="仿宋"/>
          <w:sz w:val="28"/>
          <w:szCs w:val="28"/>
        </w:rPr>
        <w:t>一、</w:t>
      </w:r>
      <w:r>
        <w:fldChar w:fldCharType="begin"/>
      </w:r>
      <w:r>
        <w:instrText xml:space="preserve"> HYPERLINK \l "_Toc15396619" </w:instrText>
      </w:r>
      <w:r>
        <w:fldChar w:fldCharType="separate"/>
      </w:r>
      <w:r>
        <w:rPr>
          <w:rStyle w:val="16"/>
          <w:rFonts w:hAnsi="仿宋" w:eastAsia="仿宋"/>
          <w:sz w:val="28"/>
          <w:szCs w:val="28"/>
        </w:rPr>
        <w:t>收入支出决算总表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二、</w:t>
      </w:r>
      <w:r>
        <w:fldChar w:fldCharType="begin"/>
      </w:r>
      <w:r>
        <w:instrText xml:space="preserve"> HYPERLINK \l "_Toc15396620" </w:instrText>
      </w:r>
      <w:r>
        <w:fldChar w:fldCharType="separate"/>
      </w:r>
      <w:r>
        <w:rPr>
          <w:rStyle w:val="16"/>
          <w:rFonts w:hAnsi="仿宋" w:eastAsia="仿宋"/>
          <w:sz w:val="28"/>
          <w:szCs w:val="28"/>
        </w:rPr>
        <w:t>收入总表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三、</w:t>
      </w:r>
      <w:r>
        <w:fldChar w:fldCharType="begin"/>
      </w:r>
      <w:r>
        <w:instrText xml:space="preserve"> HYPERLINK \l "_Toc15396621" </w:instrText>
      </w:r>
      <w:r>
        <w:fldChar w:fldCharType="separate"/>
      </w:r>
      <w:r>
        <w:rPr>
          <w:rStyle w:val="16"/>
          <w:rFonts w:hAnsi="仿宋" w:eastAsia="仿宋"/>
          <w:sz w:val="28"/>
          <w:szCs w:val="28"/>
        </w:rPr>
        <w:t>支出总表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四、</w:t>
      </w:r>
      <w:r>
        <w:fldChar w:fldCharType="begin"/>
      </w:r>
      <w:r>
        <w:instrText xml:space="preserve"> HYPERLINK \l "_Toc15396622" </w:instrText>
      </w:r>
      <w:r>
        <w:fldChar w:fldCharType="separate"/>
      </w:r>
      <w:r>
        <w:rPr>
          <w:rStyle w:val="16"/>
          <w:rFonts w:hAnsi="仿宋" w:eastAsia="仿宋"/>
          <w:sz w:val="28"/>
          <w:szCs w:val="28"/>
        </w:rPr>
        <w:t>财政拨款收入支出决算总表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五、</w:t>
      </w:r>
      <w:r>
        <w:fldChar w:fldCharType="begin"/>
      </w:r>
      <w:r>
        <w:instrText xml:space="preserve"> HYPERLINK \l "_Toc15396623" </w:instrText>
      </w:r>
      <w:r>
        <w:fldChar w:fldCharType="separate"/>
      </w:r>
      <w:r>
        <w:rPr>
          <w:rFonts w:hAnsi="仿宋" w:eastAsia="仿宋"/>
          <w:sz w:val="28"/>
          <w:szCs w:val="28"/>
        </w:rPr>
        <w:t>财政拨款支出决算明细表（政府经济分类科目）</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六、</w:t>
      </w:r>
      <w:r>
        <w:fldChar w:fldCharType="begin"/>
      </w:r>
      <w:r>
        <w:instrText xml:space="preserve"> HYPERLINK \l "_Toc15396624" </w:instrText>
      </w:r>
      <w:r>
        <w:fldChar w:fldCharType="separate"/>
      </w:r>
      <w:r>
        <w:rPr>
          <w:rStyle w:val="16"/>
          <w:rFonts w:hAnsi="仿宋" w:eastAsia="仿宋"/>
          <w:sz w:val="28"/>
          <w:szCs w:val="28"/>
        </w:rPr>
        <w:t>一般公共预算财政拨款支出决算表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七、</w:t>
      </w:r>
      <w:r>
        <w:fldChar w:fldCharType="begin"/>
      </w:r>
      <w:r>
        <w:instrText xml:space="preserve"> HYPERLINK \l "_Toc15396625" </w:instrText>
      </w:r>
      <w:r>
        <w:fldChar w:fldCharType="separate"/>
      </w:r>
      <w:r>
        <w:rPr>
          <w:rStyle w:val="16"/>
          <w:rFonts w:hAnsi="仿宋" w:eastAsia="仿宋"/>
          <w:sz w:val="28"/>
          <w:szCs w:val="28"/>
        </w:rPr>
        <w:t>一般公共预算财政拨款支出决算明细表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eastAsia" w:eastAsia="仿宋"/>
          <w:sz w:val="28"/>
          <w:szCs w:val="28"/>
          <w:lang w:val="en-US" w:eastAsia="zh-CN"/>
        </w:rPr>
      </w:pPr>
      <w:r>
        <w:rPr>
          <w:rFonts w:hAnsi="仿宋" w:eastAsia="仿宋"/>
          <w:sz w:val="28"/>
          <w:szCs w:val="28"/>
        </w:rPr>
        <w:t>八、</w:t>
      </w:r>
      <w:r>
        <w:fldChar w:fldCharType="begin"/>
      </w:r>
      <w:r>
        <w:instrText xml:space="preserve"> HYPERLINK \l "_Toc15396626" </w:instrText>
      </w:r>
      <w:r>
        <w:fldChar w:fldCharType="separate"/>
      </w:r>
      <w:r>
        <w:rPr>
          <w:rStyle w:val="16"/>
          <w:rFonts w:hAnsi="仿宋" w:eastAsia="仿宋"/>
          <w:sz w:val="28"/>
          <w:szCs w:val="28"/>
        </w:rPr>
        <w:t>一般公共预算财政拨款基本支出决算表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default" w:eastAsia="仿宋"/>
          <w:sz w:val="28"/>
          <w:szCs w:val="28"/>
          <w:lang w:val="en-US" w:eastAsia="zh-CN"/>
        </w:rPr>
      </w:pPr>
      <w:r>
        <w:rPr>
          <w:rFonts w:hAnsi="仿宋" w:eastAsia="仿宋"/>
          <w:sz w:val="28"/>
          <w:szCs w:val="28"/>
        </w:rPr>
        <w:t>九、</w:t>
      </w:r>
      <w:r>
        <w:fldChar w:fldCharType="begin"/>
      </w:r>
      <w:r>
        <w:instrText xml:space="preserve"> HYPERLINK \l "_Toc15396627" </w:instrText>
      </w:r>
      <w:r>
        <w:fldChar w:fldCharType="separate"/>
      </w:r>
      <w:r>
        <w:rPr>
          <w:rStyle w:val="16"/>
          <w:rFonts w:hAnsi="仿宋" w:eastAsia="仿宋"/>
          <w:sz w:val="28"/>
          <w:szCs w:val="28"/>
        </w:rPr>
        <w:t>一般公共预算财政拨款项目支出决算表</w:t>
      </w:r>
      <w:r>
        <w:rPr>
          <w:rFonts w:eastAsia="仿宋"/>
          <w:sz w:val="28"/>
          <w:szCs w:val="28"/>
        </w:rPr>
        <w:tab/>
      </w:r>
      <w:r>
        <w:rPr>
          <w:rFonts w:eastAsia="仿宋"/>
          <w:sz w:val="28"/>
          <w:szCs w:val="28"/>
        </w:rPr>
        <w:fldChar w:fldCharType="end"/>
      </w:r>
      <w:r>
        <w:rPr>
          <w:rFonts w:hint="eastAsia" w:eastAsia="仿宋"/>
          <w:sz w:val="28"/>
          <w:szCs w:val="28"/>
          <w:lang w:val="en-US" w:eastAsia="zh-CN"/>
        </w:rPr>
        <w:t>59</w:t>
      </w:r>
    </w:p>
    <w:p>
      <w:pPr>
        <w:pStyle w:val="12"/>
        <w:rPr>
          <w:rFonts w:hint="eastAsia" w:eastAsia="仿宋"/>
          <w:sz w:val="28"/>
          <w:szCs w:val="28"/>
          <w:lang w:val="en-US" w:eastAsia="zh-CN"/>
        </w:rPr>
      </w:pPr>
      <w:r>
        <w:rPr>
          <w:rFonts w:hAnsi="仿宋" w:eastAsia="仿宋"/>
          <w:sz w:val="28"/>
          <w:szCs w:val="28"/>
        </w:rPr>
        <w:t>十、</w:t>
      </w:r>
      <w:r>
        <w:fldChar w:fldCharType="begin"/>
      </w:r>
      <w:r>
        <w:instrText xml:space="preserve"> HYPERLINK \l "_Toc15396628" </w:instrText>
      </w:r>
      <w:r>
        <w:fldChar w:fldCharType="separate"/>
      </w:r>
      <w:r>
        <w:rPr>
          <w:rStyle w:val="16"/>
          <w:rFonts w:hAnsi="仿宋" w:eastAsia="仿宋"/>
          <w:sz w:val="28"/>
          <w:szCs w:val="28"/>
        </w:rPr>
        <w:t>一般公共预算财政拨款</w:t>
      </w:r>
      <w:r>
        <w:rPr>
          <w:rStyle w:val="16"/>
          <w:rFonts w:eastAsia="仿宋"/>
          <w:sz w:val="28"/>
          <w:szCs w:val="28"/>
        </w:rPr>
        <w:t>“</w:t>
      </w:r>
      <w:r>
        <w:rPr>
          <w:rStyle w:val="16"/>
          <w:rFonts w:hAnsi="仿宋" w:eastAsia="仿宋"/>
          <w:sz w:val="28"/>
          <w:szCs w:val="28"/>
        </w:rPr>
        <w:t>三公</w:t>
      </w:r>
      <w:r>
        <w:rPr>
          <w:rStyle w:val="16"/>
          <w:rFonts w:eastAsia="仿宋"/>
          <w:sz w:val="28"/>
          <w:szCs w:val="28"/>
        </w:rPr>
        <w:t>”</w:t>
      </w:r>
      <w:r>
        <w:rPr>
          <w:rStyle w:val="16"/>
          <w:rFonts w:hAnsi="仿宋" w:eastAsia="仿宋"/>
          <w:sz w:val="28"/>
          <w:szCs w:val="28"/>
        </w:rPr>
        <w:t>经费支出决算表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default" w:eastAsia="仿宋"/>
          <w:sz w:val="28"/>
          <w:szCs w:val="28"/>
          <w:lang w:val="en-US" w:eastAsia="zh-CN"/>
        </w:rPr>
      </w:pPr>
      <w:r>
        <w:rPr>
          <w:rFonts w:hAnsi="仿宋" w:eastAsia="仿宋"/>
          <w:sz w:val="28"/>
          <w:szCs w:val="28"/>
        </w:rPr>
        <w:t>十一、</w:t>
      </w:r>
      <w:r>
        <w:fldChar w:fldCharType="begin"/>
      </w:r>
      <w:r>
        <w:instrText xml:space="preserve"> HYPERLINK \l "_Toc15396629" </w:instrText>
      </w:r>
      <w:r>
        <w:fldChar w:fldCharType="separate"/>
      </w:r>
      <w:r>
        <w:rPr>
          <w:rStyle w:val="16"/>
          <w:rFonts w:hAnsi="仿宋" w:eastAsia="仿宋"/>
          <w:sz w:val="28"/>
          <w:szCs w:val="28"/>
        </w:rPr>
        <w:t>政府性基金预算财政拨款收入支出决算表</w:t>
      </w:r>
      <w:r>
        <w:rPr>
          <w:rFonts w:eastAsia="仿宋"/>
          <w:sz w:val="28"/>
          <w:szCs w:val="28"/>
        </w:rPr>
        <w:tab/>
      </w:r>
      <w:r>
        <w:rPr>
          <w:rFonts w:eastAsia="仿宋"/>
          <w:sz w:val="28"/>
          <w:szCs w:val="28"/>
        </w:rPr>
        <w:fldChar w:fldCharType="end"/>
      </w:r>
      <w:r>
        <w:rPr>
          <w:rFonts w:hint="eastAsia" w:eastAsia="仿宋"/>
          <w:sz w:val="28"/>
          <w:szCs w:val="28"/>
          <w:lang w:val="en-US" w:eastAsia="zh-CN"/>
        </w:rPr>
        <w:t>59</w:t>
      </w:r>
    </w:p>
    <w:p>
      <w:pPr>
        <w:pStyle w:val="12"/>
        <w:rPr>
          <w:rFonts w:hint="eastAsia" w:eastAsia="仿宋"/>
          <w:sz w:val="28"/>
          <w:szCs w:val="28"/>
          <w:lang w:val="en-US" w:eastAsia="zh-CN"/>
        </w:rPr>
      </w:pPr>
      <w:r>
        <w:rPr>
          <w:rFonts w:hAnsi="仿宋" w:eastAsia="仿宋"/>
          <w:sz w:val="28"/>
          <w:szCs w:val="28"/>
        </w:rPr>
        <w:t>十二、</w:t>
      </w:r>
      <w:r>
        <w:fldChar w:fldCharType="begin"/>
      </w:r>
      <w:r>
        <w:instrText xml:space="preserve"> HYPERLINK \l "_Toc15396630" </w:instrText>
      </w:r>
      <w:r>
        <w:fldChar w:fldCharType="separate"/>
      </w:r>
      <w:r>
        <w:rPr>
          <w:rStyle w:val="16"/>
          <w:rFonts w:hAnsi="仿宋" w:eastAsia="仿宋"/>
          <w:sz w:val="28"/>
          <w:szCs w:val="28"/>
        </w:rPr>
        <w:t>政府性基金预算财政拨款</w:t>
      </w:r>
      <w:r>
        <w:rPr>
          <w:rStyle w:val="16"/>
          <w:rFonts w:eastAsia="仿宋"/>
          <w:sz w:val="28"/>
          <w:szCs w:val="28"/>
        </w:rPr>
        <w:t>“</w:t>
      </w:r>
      <w:r>
        <w:rPr>
          <w:rStyle w:val="16"/>
          <w:rFonts w:hAnsi="仿宋" w:eastAsia="仿宋"/>
          <w:sz w:val="28"/>
          <w:szCs w:val="28"/>
        </w:rPr>
        <w:t>三公</w:t>
      </w:r>
      <w:r>
        <w:rPr>
          <w:rStyle w:val="16"/>
          <w:rFonts w:eastAsia="仿宋"/>
          <w:sz w:val="28"/>
          <w:szCs w:val="28"/>
        </w:rPr>
        <w:t>”</w:t>
      </w:r>
      <w:r>
        <w:rPr>
          <w:rStyle w:val="16"/>
          <w:rFonts w:hAnsi="仿宋" w:eastAsia="仿宋"/>
          <w:sz w:val="28"/>
          <w:szCs w:val="28"/>
        </w:rPr>
        <w:t>经费支出决算表</w:t>
      </w:r>
      <w:r>
        <w:rPr>
          <w:rFonts w:eastAsia="仿宋"/>
          <w:sz w:val="28"/>
          <w:szCs w:val="28"/>
        </w:rPr>
        <w:tab/>
      </w:r>
      <w:r>
        <w:rPr>
          <w:rFonts w:hint="eastAsia" w:eastAsia="仿宋"/>
          <w:sz w:val="28"/>
          <w:szCs w:val="28"/>
          <w:lang w:val="en-US" w:eastAsia="zh-CN"/>
        </w:rPr>
        <w:t>5</w:t>
      </w:r>
      <w:r>
        <w:rPr>
          <w:rFonts w:eastAsia="仿宋"/>
          <w:sz w:val="28"/>
          <w:szCs w:val="28"/>
        </w:rPr>
        <w:fldChar w:fldCharType="end"/>
      </w:r>
      <w:r>
        <w:rPr>
          <w:rFonts w:hint="eastAsia" w:eastAsia="仿宋"/>
          <w:sz w:val="28"/>
          <w:szCs w:val="28"/>
          <w:lang w:val="en-US" w:eastAsia="zh-CN"/>
        </w:rPr>
        <w:t>9</w:t>
      </w:r>
    </w:p>
    <w:p>
      <w:pPr>
        <w:pStyle w:val="12"/>
        <w:rPr>
          <w:rFonts w:hint="default" w:eastAsia="仿宋"/>
          <w:sz w:val="24"/>
          <w:lang w:val="en-US" w:eastAsia="zh-CN"/>
        </w:rPr>
      </w:pPr>
      <w:r>
        <w:rPr>
          <w:rFonts w:hAnsi="仿宋" w:eastAsia="仿宋"/>
          <w:sz w:val="28"/>
          <w:szCs w:val="28"/>
        </w:rPr>
        <w:t>十三、</w:t>
      </w:r>
      <w:r>
        <w:fldChar w:fldCharType="begin"/>
      </w:r>
      <w:r>
        <w:instrText xml:space="preserve"> HYPERLINK \l "_Toc15396631" </w:instrText>
      </w:r>
      <w:r>
        <w:fldChar w:fldCharType="separate"/>
      </w:r>
      <w:r>
        <w:rPr>
          <w:rStyle w:val="16"/>
          <w:rFonts w:hAnsi="仿宋" w:eastAsia="仿宋"/>
          <w:sz w:val="28"/>
          <w:szCs w:val="28"/>
        </w:rPr>
        <w:t>国有资本经营预算支出决算表</w:t>
      </w:r>
      <w:r>
        <w:rPr>
          <w:rFonts w:eastAsia="仿宋"/>
          <w:sz w:val="28"/>
          <w:szCs w:val="28"/>
        </w:rPr>
        <w:tab/>
      </w:r>
      <w:r>
        <w:rPr>
          <w:rFonts w:eastAsia="仿宋"/>
          <w:sz w:val="28"/>
          <w:szCs w:val="28"/>
        </w:rPr>
        <w:fldChar w:fldCharType="end"/>
      </w:r>
      <w:r>
        <w:rPr>
          <w:rFonts w:hint="eastAsia" w:eastAsia="仿宋"/>
          <w:sz w:val="28"/>
          <w:szCs w:val="28"/>
          <w:lang w:val="en-US" w:eastAsia="zh-CN"/>
        </w:rPr>
        <w:t>59</w:t>
      </w:r>
    </w:p>
    <w:p>
      <w:pPr>
        <w:widowControl/>
        <w:jc w:val="left"/>
        <w:rPr>
          <w:rFonts w:eastAsia="仿宋"/>
          <w:color w:val="000000"/>
          <w:sz w:val="24"/>
        </w:rPr>
      </w:pPr>
      <w:r>
        <w:rPr>
          <w:rFonts w:eastAsia="仿宋"/>
          <w:color w:val="000000"/>
          <w:sz w:val="24"/>
        </w:rPr>
        <w:fldChar w:fldCharType="end"/>
      </w:r>
    </w:p>
    <w:p>
      <w:pPr>
        <w:widowControl/>
        <w:jc w:val="left"/>
        <w:rPr>
          <w:rFonts w:eastAsia="黑体"/>
          <w:bCs/>
          <w:kern w:val="44"/>
          <w:sz w:val="44"/>
          <w:szCs w:val="44"/>
        </w:rPr>
      </w:pPr>
      <w:bookmarkStart w:id="12" w:name="_Toc15377196"/>
      <w:bookmarkStart w:id="13" w:name="_Toc15396599"/>
      <w:r>
        <w:rPr>
          <w:rFonts w:eastAsia="黑体"/>
          <w:b/>
        </w:rPr>
        <w:br w:type="page"/>
      </w:r>
    </w:p>
    <w:p>
      <w:pPr>
        <w:pStyle w:val="3"/>
        <w:jc w:val="center"/>
        <w:rPr>
          <w:rFonts w:eastAsia="黑体"/>
          <w:b w:val="0"/>
          <w:sz w:val="36"/>
          <w:szCs w:val="36"/>
        </w:rPr>
      </w:pPr>
      <w:r>
        <w:rPr>
          <w:rFonts w:hAnsi="黑体" w:eastAsia="黑体"/>
          <w:b w:val="0"/>
          <w:sz w:val="36"/>
          <w:szCs w:val="36"/>
        </w:rPr>
        <w:t>广安市农业</w:t>
      </w:r>
      <w:r>
        <w:rPr>
          <w:rFonts w:hint="eastAsia" w:hAnsi="黑体" w:eastAsia="黑体"/>
          <w:b w:val="0"/>
          <w:sz w:val="36"/>
          <w:szCs w:val="36"/>
          <w:lang w:eastAsia="zh-CN"/>
        </w:rPr>
        <w:t>农村</w:t>
      </w:r>
      <w:r>
        <w:rPr>
          <w:rFonts w:hAnsi="黑体" w:eastAsia="黑体"/>
          <w:b w:val="0"/>
          <w:sz w:val="36"/>
          <w:szCs w:val="36"/>
        </w:rPr>
        <w:t>局</w:t>
      </w:r>
      <w:r>
        <w:rPr>
          <w:rFonts w:eastAsia="黑体"/>
          <w:b w:val="0"/>
          <w:sz w:val="36"/>
          <w:szCs w:val="36"/>
        </w:rPr>
        <w:t>20</w:t>
      </w:r>
      <w:r>
        <w:rPr>
          <w:rFonts w:hint="eastAsia" w:eastAsia="黑体"/>
          <w:b w:val="0"/>
          <w:sz w:val="36"/>
          <w:szCs w:val="36"/>
          <w:lang w:val="en-US" w:eastAsia="zh-CN"/>
        </w:rPr>
        <w:t>20</w:t>
      </w:r>
      <w:r>
        <w:rPr>
          <w:rFonts w:hAnsi="黑体" w:eastAsia="黑体"/>
          <w:b w:val="0"/>
          <w:sz w:val="36"/>
          <w:szCs w:val="36"/>
        </w:rPr>
        <w:t>年部门决算编制说明</w:t>
      </w:r>
    </w:p>
    <w:p>
      <w:pPr>
        <w:pStyle w:val="3"/>
        <w:jc w:val="center"/>
        <w:rPr>
          <w:rFonts w:eastAsia="黑体"/>
          <w:bCs w:val="0"/>
          <w:sz w:val="36"/>
          <w:szCs w:val="36"/>
        </w:rPr>
      </w:pPr>
      <w:r>
        <w:rPr>
          <w:rFonts w:hAnsi="黑体" w:eastAsia="黑体"/>
          <w:b w:val="0"/>
          <w:sz w:val="36"/>
          <w:szCs w:val="36"/>
        </w:rPr>
        <w:t>第一部分</w:t>
      </w:r>
      <w:r>
        <w:rPr>
          <w:rFonts w:eastAsia="黑体"/>
          <w:b w:val="0"/>
          <w:sz w:val="36"/>
          <w:szCs w:val="36"/>
        </w:rPr>
        <w:t xml:space="preserve"> </w:t>
      </w:r>
      <w:r>
        <w:rPr>
          <w:rStyle w:val="25"/>
          <w:rFonts w:hAnsi="黑体" w:eastAsia="黑体"/>
          <w:b w:val="0"/>
          <w:bCs w:val="0"/>
          <w:sz w:val="36"/>
          <w:szCs w:val="36"/>
        </w:rPr>
        <w:t>部门概况</w:t>
      </w:r>
      <w:bookmarkEnd w:id="12"/>
      <w:bookmarkEnd w:id="13"/>
    </w:p>
    <w:p>
      <w:pPr>
        <w:pStyle w:val="4"/>
        <w:spacing w:line="590" w:lineRule="exact"/>
        <w:rPr>
          <w:rStyle w:val="26"/>
          <w:rFonts w:ascii="Times New Roman" w:hAnsi="Times New Roman" w:eastAsia="仿宋" w:cs="Times New Roman"/>
          <w:b w:val="0"/>
          <w:bCs w:val="0"/>
        </w:rPr>
      </w:pPr>
      <w:bookmarkStart w:id="14" w:name="_Toc15396600"/>
      <w:bookmarkStart w:id="15" w:name="_Toc15377197"/>
      <w:r>
        <w:rPr>
          <w:rFonts w:ascii="Times New Roman" w:hAnsi="黑体" w:eastAsia="黑体" w:cs="Times New Roman"/>
          <w:b w:val="0"/>
          <w:color w:val="000000"/>
        </w:rPr>
        <w:t>一、基</w:t>
      </w:r>
      <w:r>
        <w:rPr>
          <w:rStyle w:val="26"/>
          <w:rFonts w:ascii="Times New Roman" w:hAnsi="黑体" w:eastAsia="黑体" w:cs="Times New Roman"/>
          <w:b w:val="0"/>
          <w:bCs w:val="0"/>
        </w:rPr>
        <w:t>本职能及主要工作</w:t>
      </w:r>
      <w:bookmarkEnd w:id="14"/>
      <w:bookmarkEnd w:id="15"/>
    </w:p>
    <w:p>
      <w:pPr>
        <w:pStyle w:val="6"/>
        <w:adjustRightInd w:val="0"/>
        <w:snapToGrid w:val="0"/>
        <w:spacing w:before="93" w:line="590" w:lineRule="exact"/>
        <w:ind w:firstLine="672" w:firstLineChars="210"/>
        <w:outlineLvl w:val="2"/>
        <w:rPr>
          <w:rFonts w:ascii="Times New Roman" w:eastAsia="仿宋"/>
          <w:bCs/>
          <w:color w:val="000000"/>
          <w:sz w:val="32"/>
          <w:szCs w:val="32"/>
        </w:rPr>
      </w:pPr>
      <w:bookmarkStart w:id="16" w:name="_Toc15377198"/>
      <w:bookmarkStart w:id="17" w:name="_Toc15378445"/>
      <w:r>
        <w:rPr>
          <w:rFonts w:ascii="Times New Roman" w:hAnsi="仿宋" w:eastAsia="仿宋"/>
          <w:bCs/>
          <w:color w:val="000000"/>
          <w:sz w:val="32"/>
          <w:szCs w:val="32"/>
        </w:rPr>
        <w:t>（一）主要职能。</w:t>
      </w:r>
      <w:bookmarkEnd w:id="16"/>
      <w:bookmarkEnd w:id="17"/>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hAnsi="仿宋" w:eastAsia="仿宋"/>
          <w:bCs/>
          <w:color w:val="000000"/>
          <w:sz w:val="32"/>
          <w:szCs w:val="32"/>
        </w:rPr>
        <w:t>广安市农业</w:t>
      </w:r>
      <w:r>
        <w:rPr>
          <w:rFonts w:hint="eastAsia" w:ascii="Times New Roman" w:hAnsi="仿宋" w:eastAsia="仿宋"/>
          <w:bCs/>
          <w:color w:val="000000"/>
          <w:sz w:val="32"/>
          <w:szCs w:val="32"/>
          <w:lang w:eastAsia="zh-CN"/>
        </w:rPr>
        <w:t>农村</w:t>
      </w:r>
      <w:r>
        <w:rPr>
          <w:rFonts w:ascii="Times New Roman" w:hAnsi="仿宋" w:eastAsia="仿宋"/>
          <w:bCs/>
          <w:color w:val="000000"/>
          <w:sz w:val="32"/>
          <w:szCs w:val="32"/>
        </w:rPr>
        <w:t>局是市政府主管农业与农村经济的工作部门。</w:t>
      </w:r>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eastAsia="仿宋"/>
          <w:bCs/>
          <w:color w:val="000000"/>
          <w:sz w:val="32"/>
          <w:szCs w:val="32"/>
        </w:rPr>
        <w:t>1.</w:t>
      </w:r>
      <w:r>
        <w:rPr>
          <w:rFonts w:ascii="Times New Roman" w:hAnsi="仿宋" w:eastAsia="仿宋"/>
          <w:bCs/>
          <w:color w:val="000000"/>
          <w:sz w:val="32"/>
          <w:szCs w:val="32"/>
        </w:rPr>
        <w:t>贯彻执行党和国家有关种植业、畜牧业、渔业、农业机械化、农垦等农业领域（以下简称农业）工作的法律、法规与方针、政策以及市委、市政府关于农业方面的决策部署，拟订全市农业和</w:t>
      </w:r>
      <w:bookmarkStart w:id="73" w:name="_GoBack"/>
      <w:r>
        <w:rPr>
          <w:rFonts w:ascii="Times New Roman" w:hAnsi="仿宋" w:eastAsia="仿宋"/>
          <w:bCs/>
          <w:color w:val="000000"/>
          <w:sz w:val="32"/>
          <w:szCs w:val="32"/>
        </w:rPr>
        <w:t>农村</w:t>
      </w:r>
      <w:bookmarkEnd w:id="73"/>
      <w:r>
        <w:rPr>
          <w:rFonts w:ascii="Times New Roman" w:hAnsi="仿宋" w:eastAsia="仿宋"/>
          <w:bCs/>
          <w:color w:val="000000"/>
          <w:sz w:val="32"/>
          <w:szCs w:val="32"/>
        </w:rPr>
        <w:t>经济发展战略、中长期发展规划、政策并组织实施，提出农业产业保护的政策建议，推进农业依法行政。</w:t>
      </w:r>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eastAsia="仿宋"/>
          <w:bCs/>
          <w:color w:val="000000"/>
          <w:sz w:val="32"/>
          <w:szCs w:val="32"/>
        </w:rPr>
        <w:t>2.</w:t>
      </w:r>
      <w:r>
        <w:rPr>
          <w:rFonts w:ascii="Times New Roman" w:hAnsi="仿宋" w:eastAsia="仿宋"/>
          <w:bCs/>
          <w:color w:val="000000"/>
          <w:sz w:val="32"/>
          <w:szCs w:val="32"/>
        </w:rPr>
        <w:t>承担完善农村经营管理体制责任，提出深化农村经济体制改革和稳定完善农村基本经营制度的建议，指导农村土地承包、耕地使用权流转和承包纠纷仲裁管理；指导粮油、经作、畜禽、水产等主要农产品生产工作，组织落实促进粮油、经作、畜禽、水产等主要农产品生产发展的相关政策措施，引导农业产业结构调整和产品品质的改善；指导农业产业化经营，促进农业产前、产中、产后一体化发展。</w:t>
      </w:r>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eastAsia="仿宋"/>
          <w:bCs/>
          <w:color w:val="000000"/>
          <w:sz w:val="32"/>
          <w:szCs w:val="32"/>
        </w:rPr>
        <w:t>3.</w:t>
      </w:r>
      <w:r>
        <w:rPr>
          <w:rFonts w:ascii="Times New Roman" w:hAnsi="仿宋" w:eastAsia="仿宋"/>
          <w:bCs/>
          <w:color w:val="000000"/>
          <w:sz w:val="32"/>
          <w:szCs w:val="32"/>
        </w:rPr>
        <w:t>承担提升农产品质量安全水平的责任；组织开展农产品质量安全的监督管理，组织拟订农产品质量地方标准并会同有关部门组织实施和监督管理，负责农产品质量安全监测，依法开展市级农产品质量安全风险评估和质量追溯。组织开展农业生产资料市场体系建设，承担农作物种子（种苗）、食用菌种、蚕种、草种、种畜禽、水产种苗、农药、兽药（渔药）、饲料、饲料添加剂等农业生产资料的许可及监督管理职责，监督管理兽医医疗器械、生物制品、肥料；会同有关部门监督实施农业生产资料地方标准、国家标准，参与农资市场秩序的整顿、规范和农资打假工作；承担渔政、渔港、渔船、渔机、网具的监督管理职责。</w:t>
      </w:r>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eastAsia="仿宋"/>
          <w:bCs/>
          <w:color w:val="000000"/>
          <w:sz w:val="32"/>
          <w:szCs w:val="32"/>
        </w:rPr>
        <w:t>4.</w:t>
      </w:r>
      <w:r>
        <w:rPr>
          <w:rFonts w:ascii="Times New Roman" w:hAnsi="仿宋" w:eastAsia="仿宋"/>
          <w:bCs/>
          <w:color w:val="000000"/>
          <w:sz w:val="32"/>
          <w:szCs w:val="32"/>
        </w:rPr>
        <w:t>负责拟定农业机械化发展规划并组织实施</w:t>
      </w:r>
      <w:r>
        <w:rPr>
          <w:rFonts w:ascii="Times New Roman" w:eastAsia="仿宋"/>
          <w:bCs/>
          <w:color w:val="000000"/>
          <w:sz w:val="32"/>
          <w:szCs w:val="32"/>
        </w:rPr>
        <w:t>;</w:t>
      </w:r>
      <w:r>
        <w:rPr>
          <w:rFonts w:ascii="Times New Roman" w:hAnsi="仿宋" w:eastAsia="仿宋"/>
          <w:bCs/>
          <w:color w:val="000000"/>
          <w:sz w:val="32"/>
          <w:szCs w:val="32"/>
        </w:rPr>
        <w:t>负责农作物重大病虫害及动物疫病防治，组织、监督动植物防疫检疫和疫情扑灭工作。负责农村能源建设和资源环境工作，会同有关部门保护渔业水域生态环境。</w:t>
      </w:r>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eastAsia="仿宋"/>
          <w:bCs/>
          <w:color w:val="000000"/>
          <w:sz w:val="32"/>
          <w:szCs w:val="32"/>
        </w:rPr>
        <w:t>5.</w:t>
      </w:r>
      <w:r>
        <w:rPr>
          <w:rFonts w:ascii="Times New Roman" w:hAnsi="仿宋" w:eastAsia="仿宋"/>
          <w:bCs/>
          <w:color w:val="000000"/>
          <w:sz w:val="32"/>
          <w:szCs w:val="32"/>
        </w:rPr>
        <w:t>拟定农业科研、教育、农业技术推广的规划、计划和有关政策并组织实施；会同有关部门拟订农业农村人才队伍建设规划并组织实施；承办政府间农业涉外事务，参与拟订农业对外开放政策和外向型农业发展规划，指导外向型农业发展。</w:t>
      </w:r>
    </w:p>
    <w:p>
      <w:pPr>
        <w:pStyle w:val="6"/>
        <w:adjustRightInd w:val="0"/>
        <w:snapToGrid w:val="0"/>
        <w:spacing w:before="93" w:line="590" w:lineRule="exact"/>
        <w:ind w:left="105" w:leftChars="50" w:firstLine="512" w:firstLineChars="160"/>
        <w:outlineLvl w:val="2"/>
        <w:rPr>
          <w:rFonts w:ascii="Times New Roman" w:eastAsia="仿宋"/>
          <w:bCs/>
          <w:color w:val="000000"/>
          <w:sz w:val="32"/>
          <w:szCs w:val="32"/>
        </w:rPr>
      </w:pPr>
      <w:r>
        <w:rPr>
          <w:rFonts w:ascii="Times New Roman" w:eastAsia="仿宋"/>
          <w:bCs/>
          <w:color w:val="000000"/>
          <w:sz w:val="32"/>
          <w:szCs w:val="32"/>
        </w:rPr>
        <w:t>6.</w:t>
      </w:r>
      <w:r>
        <w:rPr>
          <w:rFonts w:ascii="Times New Roman" w:hAnsi="仿宋" w:eastAsia="仿宋"/>
          <w:bCs/>
          <w:color w:val="000000"/>
          <w:sz w:val="32"/>
          <w:szCs w:val="32"/>
        </w:rPr>
        <w:t>承担市政府公布的有关行政审批事项，承办市政府交办的其他事项。</w:t>
      </w:r>
    </w:p>
    <w:p>
      <w:pPr>
        <w:pStyle w:val="6"/>
        <w:adjustRightInd w:val="0"/>
        <w:snapToGrid w:val="0"/>
        <w:spacing w:before="93" w:line="590" w:lineRule="exact"/>
        <w:ind w:firstLine="672" w:firstLineChars="210"/>
        <w:outlineLvl w:val="2"/>
        <w:rPr>
          <w:rFonts w:ascii="Times New Roman" w:eastAsia="仿宋"/>
          <w:bCs/>
          <w:color w:val="000000"/>
          <w:sz w:val="32"/>
          <w:szCs w:val="32"/>
        </w:rPr>
      </w:pPr>
      <w:bookmarkStart w:id="18" w:name="_Toc15378446"/>
      <w:bookmarkStart w:id="19" w:name="_Toc15377199"/>
      <w:r>
        <w:rPr>
          <w:rFonts w:ascii="Times New Roman" w:hAnsi="仿宋" w:eastAsia="仿宋"/>
          <w:bCs/>
          <w:color w:val="000000"/>
          <w:sz w:val="32"/>
          <w:szCs w:val="32"/>
        </w:rPr>
        <w:t>（二）</w:t>
      </w:r>
      <w:r>
        <w:rPr>
          <w:rFonts w:ascii="Times New Roman" w:eastAsia="仿宋"/>
          <w:bCs/>
          <w:color w:val="000000"/>
          <w:sz w:val="32"/>
          <w:szCs w:val="32"/>
        </w:rPr>
        <w:t>20</w:t>
      </w:r>
      <w:r>
        <w:rPr>
          <w:rFonts w:hint="eastAsia" w:ascii="Times New Roman" w:eastAsia="仿宋"/>
          <w:bCs/>
          <w:color w:val="000000"/>
          <w:sz w:val="32"/>
          <w:szCs w:val="32"/>
          <w:lang w:val="en-US" w:eastAsia="zh-CN"/>
        </w:rPr>
        <w:t>20</w:t>
      </w:r>
      <w:r>
        <w:rPr>
          <w:rFonts w:ascii="Times New Roman" w:hAnsi="仿宋" w:eastAsia="仿宋"/>
          <w:bCs/>
          <w:color w:val="000000"/>
          <w:sz w:val="32"/>
          <w:szCs w:val="32"/>
        </w:rPr>
        <w:t>年重点工作完成情况。</w:t>
      </w:r>
      <w:bookmarkEnd w:id="18"/>
      <w:bookmarkEnd w:id="19"/>
    </w:p>
    <w:p>
      <w:pPr>
        <w:snapToGrid/>
        <w:spacing w:before="0" w:beforeAutospacing="0" w:after="0" w:afterAutospacing="0" w:line="590" w:lineRule="exact"/>
        <w:ind w:left="0" w:leftChars="0" w:right="0" w:firstLine="640" w:firstLineChars="200"/>
        <w:jc w:val="both"/>
        <w:textAlignment w:val="baseline"/>
        <w:rPr>
          <w:rFonts w:hint="eastAsia" w:ascii="Times New Roman" w:hAnsi="Times New Roman" w:eastAsia="仿宋" w:cs="Times New Roman"/>
          <w:bCs/>
          <w:color w:val="000000"/>
          <w:kern w:val="0"/>
          <w:sz w:val="32"/>
          <w:szCs w:val="32"/>
          <w:lang w:val="en-US" w:eastAsia="zh-CN" w:bidi="ar-SA"/>
        </w:rPr>
      </w:pPr>
      <w:r>
        <w:rPr>
          <w:rFonts w:hint="default" w:ascii="Times New Roman" w:hAnsi="Times New Roman" w:eastAsia="仿宋" w:cs="Times New Roman"/>
          <w:bCs/>
          <w:color w:val="000000"/>
          <w:kern w:val="0"/>
          <w:sz w:val="32"/>
          <w:szCs w:val="32"/>
          <w:lang w:val="en-US" w:eastAsia="zh-CN" w:bidi="ar-SA"/>
        </w:rPr>
        <w:t>1</w:t>
      </w:r>
      <w:r>
        <w:rPr>
          <w:rFonts w:hint="eastAsia" w:ascii="Times New Roman" w:hAnsi="Times New Roman" w:eastAsia="仿宋" w:cs="Times New Roman"/>
          <w:bCs/>
          <w:color w:val="000000"/>
          <w:kern w:val="0"/>
          <w:sz w:val="32"/>
          <w:szCs w:val="32"/>
          <w:lang w:val="en-US" w:eastAsia="zh-CN" w:bidi="ar-SA"/>
        </w:rPr>
        <w:t>﹒实施乡村振兴工程取得新成效。</w:t>
      </w:r>
      <w:r>
        <w:rPr>
          <w:rFonts w:hint="default" w:ascii="Times New Roman" w:hAnsi="Times New Roman" w:eastAsia="仿宋" w:cs="Times New Roman"/>
          <w:bCs/>
          <w:color w:val="000000"/>
          <w:kern w:val="0"/>
          <w:sz w:val="32"/>
          <w:szCs w:val="32"/>
          <w:lang w:val="en-US" w:eastAsia="zh-CN" w:bidi="ar-SA"/>
        </w:rPr>
        <w:t>武胜县成功创建省级实施乡村振兴战略工作先进县，邻水县柑子镇、前锋区代市镇成功创建省级先进乡镇，大龙镇光明村等26个村成功创建为省级示范村。</w:t>
      </w:r>
      <w:r>
        <w:rPr>
          <w:rFonts w:hint="eastAsia" w:ascii="Times New Roman" w:hAnsi="Times New Roman" w:eastAsia="仿宋" w:cs="Times New Roman"/>
          <w:bCs/>
          <w:color w:val="000000"/>
          <w:kern w:val="0"/>
          <w:sz w:val="32"/>
          <w:szCs w:val="32"/>
          <w:lang w:val="en-US" w:eastAsia="zh-CN" w:bidi="ar-SA"/>
        </w:rPr>
        <w:t>成功创建省级乡村治理示范乡镇</w:t>
      </w:r>
      <w:r>
        <w:rPr>
          <w:rFonts w:hint="default" w:ascii="Times New Roman" w:hAnsi="Times New Roman" w:eastAsia="仿宋" w:cs="Times New Roman"/>
          <w:bCs/>
          <w:color w:val="000000"/>
          <w:kern w:val="0"/>
          <w:sz w:val="32"/>
          <w:szCs w:val="32"/>
          <w:lang w:val="en-US" w:eastAsia="zh-CN" w:bidi="ar-SA"/>
        </w:rPr>
        <w:t>2个、示范村20</w:t>
      </w:r>
      <w:r>
        <w:rPr>
          <w:rFonts w:hint="eastAsia" w:ascii="Times New Roman" w:hAnsi="Times New Roman" w:eastAsia="仿宋" w:cs="Times New Roman"/>
          <w:bCs/>
          <w:color w:val="000000"/>
          <w:kern w:val="0"/>
          <w:sz w:val="32"/>
          <w:szCs w:val="32"/>
          <w:lang w:val="en-US" w:eastAsia="zh-CN" w:bidi="ar-SA"/>
        </w:rPr>
        <w:t>个。</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right="0" w:firstLine="662"/>
        <w:jc w:val="both"/>
        <w:textAlignment w:val="auto"/>
        <w:rPr>
          <w:rFonts w:hint="default" w:ascii="Times New Roman" w:hAnsi="Times New Roman" w:eastAsia="仿宋" w:cs="Times New Roman"/>
          <w:bCs/>
          <w:color w:val="000000"/>
          <w:kern w:val="0"/>
          <w:sz w:val="32"/>
          <w:szCs w:val="32"/>
          <w:lang w:val="en-US" w:eastAsia="zh-CN" w:bidi="ar-SA"/>
        </w:rPr>
      </w:pPr>
      <w:r>
        <w:rPr>
          <w:rFonts w:hint="default" w:ascii="Times New Roman" w:hAnsi="Times New Roman" w:eastAsia="仿宋" w:cs="Times New Roman"/>
          <w:bCs/>
          <w:color w:val="000000"/>
          <w:kern w:val="0"/>
          <w:sz w:val="32"/>
          <w:szCs w:val="32"/>
          <w:lang w:val="en-US" w:eastAsia="zh-CN" w:bidi="ar-SA"/>
        </w:rPr>
        <w:t>2</w:t>
      </w:r>
      <w:r>
        <w:rPr>
          <w:rFonts w:hint="eastAsia" w:ascii="Times New Roman" w:hAnsi="Times New Roman" w:eastAsia="仿宋" w:cs="Times New Roman"/>
          <w:bCs/>
          <w:color w:val="000000"/>
          <w:kern w:val="0"/>
          <w:sz w:val="32"/>
          <w:szCs w:val="32"/>
          <w:lang w:val="en-US" w:eastAsia="zh-CN" w:bidi="ar-SA"/>
        </w:rPr>
        <w:t>﹒现代农业示范基地建设取得新进展。新（改）建现代农业示范基地15.05万亩，新建高标准农田19.4万亩，主要农作物耕种收综合机械化水平达68</w:t>
      </w:r>
      <w:r>
        <w:rPr>
          <w:rFonts w:hint="default" w:ascii="Times New Roman" w:hAnsi="Times New Roman" w:eastAsia="仿宋" w:cs="Times New Roman"/>
          <w:bCs/>
          <w:color w:val="000000"/>
          <w:kern w:val="0"/>
          <w:sz w:val="32"/>
          <w:szCs w:val="32"/>
          <w:lang w:val="en-US" w:eastAsia="zh-CN" w:bidi="ar-SA"/>
        </w:rPr>
        <w:t>%</w:t>
      </w:r>
      <w:r>
        <w:rPr>
          <w:rFonts w:hint="eastAsia" w:ascii="Times New Roman" w:hAnsi="Times New Roman" w:eastAsia="仿宋" w:cs="Times New Roman"/>
          <w:bCs/>
          <w:color w:val="000000"/>
          <w:kern w:val="0"/>
          <w:sz w:val="32"/>
          <w:szCs w:val="32"/>
          <w:lang w:val="en-US" w:eastAsia="zh-CN" w:bidi="ar-SA"/>
        </w:rPr>
        <w:t>。每个贫困村都形成了1—2个特色鲜明、带贫面广的农业扶贫产业。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bCs/>
          <w:color w:val="000000"/>
          <w:kern w:val="0"/>
          <w:sz w:val="32"/>
          <w:szCs w:val="32"/>
          <w:lang w:val="en-US" w:eastAsia="zh-CN" w:bidi="ar-SA"/>
        </w:rPr>
      </w:pPr>
      <w:r>
        <w:rPr>
          <w:rFonts w:hint="default" w:ascii="Times New Roman" w:hAnsi="Times New Roman" w:eastAsia="仿宋" w:cs="Times New Roman"/>
          <w:bCs/>
          <w:color w:val="000000"/>
          <w:kern w:val="0"/>
          <w:sz w:val="32"/>
          <w:szCs w:val="32"/>
          <w:lang w:val="en-US" w:eastAsia="zh-CN" w:bidi="ar-SA"/>
        </w:rPr>
        <w:t>3</w:t>
      </w:r>
      <w:r>
        <w:rPr>
          <w:rFonts w:hint="eastAsia" w:ascii="Times New Roman" w:hAnsi="Times New Roman" w:eastAsia="仿宋" w:cs="Times New Roman"/>
          <w:bCs/>
          <w:color w:val="000000"/>
          <w:kern w:val="0"/>
          <w:sz w:val="32"/>
          <w:szCs w:val="32"/>
          <w:lang w:val="en-US" w:eastAsia="zh-CN" w:bidi="ar-SA"/>
        </w:rPr>
        <w:t>﹒农村人居环境得到新提升。全面实施农村人居环境整治，</w:t>
      </w:r>
      <w:r>
        <w:rPr>
          <w:rFonts w:hint="default" w:ascii="Times New Roman" w:hAnsi="Times New Roman" w:eastAsia="仿宋" w:cs="Times New Roman"/>
          <w:bCs/>
          <w:color w:val="000000"/>
          <w:kern w:val="0"/>
          <w:sz w:val="32"/>
          <w:szCs w:val="32"/>
          <w:lang w:val="en-US" w:eastAsia="zh-CN" w:bidi="ar-SA"/>
        </w:rPr>
        <w:t>97</w:t>
      </w:r>
      <w:r>
        <w:rPr>
          <w:rFonts w:hint="eastAsia" w:ascii="Times New Roman" w:hAnsi="Times New Roman" w:eastAsia="仿宋" w:cs="Times New Roman"/>
          <w:bCs/>
          <w:color w:val="000000"/>
          <w:kern w:val="0"/>
          <w:sz w:val="32"/>
          <w:szCs w:val="32"/>
          <w:lang w:val="en-US" w:eastAsia="zh-CN" w:bidi="ar-SA"/>
        </w:rPr>
        <w:t>%以上行政村生活垃圾得到有效处理，</w:t>
      </w:r>
      <w:r>
        <w:rPr>
          <w:rFonts w:hint="default" w:ascii="Times New Roman" w:hAnsi="Times New Roman" w:eastAsia="仿宋" w:cs="Times New Roman"/>
          <w:bCs/>
          <w:color w:val="000000"/>
          <w:kern w:val="0"/>
          <w:sz w:val="32"/>
          <w:szCs w:val="32"/>
          <w:lang w:val="en-US" w:eastAsia="zh-CN" w:bidi="ar-SA"/>
        </w:rPr>
        <w:t>57</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16</w:t>
      </w:r>
      <w:r>
        <w:rPr>
          <w:rFonts w:hint="eastAsia" w:ascii="Times New Roman" w:hAnsi="Times New Roman" w:eastAsia="仿宋" w:cs="Times New Roman"/>
          <w:bCs/>
          <w:color w:val="000000"/>
          <w:kern w:val="0"/>
          <w:sz w:val="32"/>
          <w:szCs w:val="32"/>
          <w:lang w:val="en-US" w:eastAsia="zh-CN" w:bidi="ar-SA"/>
        </w:rPr>
        <w:t>%的行政村生活污水得到有效处理，农村户用卫生厕所普及率达</w:t>
      </w:r>
      <w:r>
        <w:rPr>
          <w:rFonts w:hint="default" w:ascii="Times New Roman" w:hAnsi="Times New Roman" w:eastAsia="仿宋" w:cs="Times New Roman"/>
          <w:bCs/>
          <w:color w:val="000000"/>
          <w:kern w:val="0"/>
          <w:sz w:val="32"/>
          <w:szCs w:val="32"/>
          <w:lang w:val="en-US" w:eastAsia="zh-CN" w:bidi="ar-SA"/>
        </w:rPr>
        <w:t>85</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49</w:t>
      </w:r>
      <w:r>
        <w:rPr>
          <w:rFonts w:hint="eastAsia" w:ascii="Times New Roman" w:hAnsi="Times New Roman" w:eastAsia="仿宋" w:cs="Times New Roman"/>
          <w:bCs/>
          <w:color w:val="000000"/>
          <w:kern w:val="0"/>
          <w:sz w:val="32"/>
          <w:szCs w:val="32"/>
          <w:lang w:val="en-US" w:eastAsia="zh-CN" w:bidi="ar-SA"/>
        </w:rPr>
        <w:t>%，畜禽粪污综合利用率达</w:t>
      </w:r>
      <w:r>
        <w:rPr>
          <w:rFonts w:hint="default" w:ascii="Times New Roman" w:hAnsi="Times New Roman" w:eastAsia="仿宋" w:cs="Times New Roman"/>
          <w:bCs/>
          <w:color w:val="000000"/>
          <w:kern w:val="0"/>
          <w:sz w:val="32"/>
          <w:szCs w:val="32"/>
          <w:lang w:val="en-US" w:eastAsia="zh-CN" w:bidi="ar-SA"/>
        </w:rPr>
        <w:t>85</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2</w:t>
      </w:r>
      <w:r>
        <w:rPr>
          <w:rFonts w:hint="eastAsia" w:ascii="Times New Roman" w:hAnsi="Times New Roman" w:eastAsia="仿宋" w:cs="Times New Roman"/>
          <w:bCs/>
          <w:color w:val="000000"/>
          <w:kern w:val="0"/>
          <w:sz w:val="32"/>
          <w:szCs w:val="32"/>
          <w:lang w:val="en-US" w:eastAsia="zh-CN" w:bidi="ar-SA"/>
        </w:rPr>
        <w:t>%，村庄清洁行动全覆盖。岳池县郑家村被评为</w:t>
      </w:r>
      <w:r>
        <w:rPr>
          <w:rFonts w:hint="default" w:ascii="Times New Roman" w:hAnsi="Times New Roman" w:eastAsia="仿宋" w:cs="Times New Roman"/>
          <w:bCs/>
          <w:color w:val="000000"/>
          <w:kern w:val="0"/>
          <w:sz w:val="32"/>
          <w:szCs w:val="32"/>
          <w:lang w:val="en-US" w:eastAsia="zh-CN" w:bidi="ar-SA"/>
        </w:rPr>
        <w:t>2020</w:t>
      </w:r>
      <w:r>
        <w:rPr>
          <w:rFonts w:hint="eastAsia" w:ascii="Times New Roman" w:hAnsi="Times New Roman" w:eastAsia="仿宋" w:cs="Times New Roman"/>
          <w:bCs/>
          <w:color w:val="000000"/>
          <w:kern w:val="0"/>
          <w:sz w:val="32"/>
          <w:szCs w:val="32"/>
          <w:lang w:val="en-US" w:eastAsia="zh-CN" w:bidi="ar-SA"/>
        </w:rPr>
        <w:t>年中国美丽休闲乡村。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Times New Roman"/>
          <w:bCs/>
          <w:color w:val="000000"/>
          <w:kern w:val="0"/>
          <w:sz w:val="32"/>
          <w:szCs w:val="32"/>
          <w:lang w:val="en-US" w:eastAsia="zh-CN" w:bidi="ar-SA"/>
        </w:rPr>
      </w:pPr>
      <w:r>
        <w:rPr>
          <w:rFonts w:hint="default" w:ascii="Times New Roman" w:hAnsi="Times New Roman" w:eastAsia="仿宋" w:cs="Times New Roman"/>
          <w:bCs/>
          <w:color w:val="000000"/>
          <w:kern w:val="0"/>
          <w:sz w:val="32"/>
          <w:szCs w:val="32"/>
          <w:lang w:val="en-US" w:eastAsia="zh-CN" w:bidi="ar-SA"/>
        </w:rPr>
        <w:t>4</w:t>
      </w:r>
      <w:r>
        <w:rPr>
          <w:rFonts w:hint="eastAsia" w:ascii="Times New Roman" w:hAnsi="Times New Roman" w:eastAsia="仿宋" w:cs="Times New Roman"/>
          <w:bCs/>
          <w:color w:val="000000"/>
          <w:kern w:val="0"/>
          <w:sz w:val="32"/>
          <w:szCs w:val="32"/>
          <w:lang w:val="en-US" w:eastAsia="zh-CN" w:bidi="ar-SA"/>
        </w:rPr>
        <w:t>﹒农业农村改革取得新成果。土地流转面积达</w:t>
      </w:r>
      <w:r>
        <w:rPr>
          <w:rFonts w:hint="default" w:ascii="Times New Roman" w:hAnsi="Times New Roman" w:eastAsia="仿宋" w:cs="Times New Roman"/>
          <w:bCs/>
          <w:color w:val="000000"/>
          <w:kern w:val="0"/>
          <w:sz w:val="32"/>
          <w:szCs w:val="32"/>
          <w:lang w:val="en-US" w:eastAsia="zh-CN" w:bidi="ar-SA"/>
        </w:rPr>
        <w:t>98</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2</w:t>
      </w:r>
      <w:r>
        <w:rPr>
          <w:rFonts w:hint="eastAsia" w:ascii="Times New Roman" w:hAnsi="Times New Roman" w:eastAsia="仿宋" w:cs="Times New Roman"/>
          <w:bCs/>
          <w:color w:val="000000"/>
          <w:kern w:val="0"/>
          <w:sz w:val="32"/>
          <w:szCs w:val="32"/>
          <w:lang w:val="en-US" w:eastAsia="zh-CN" w:bidi="ar-SA"/>
        </w:rPr>
        <w:t>万亩，农村宅基地和集体建设用地登记发证率分别达到</w:t>
      </w:r>
      <w:r>
        <w:rPr>
          <w:rFonts w:hint="default" w:ascii="Times New Roman" w:hAnsi="Times New Roman" w:eastAsia="仿宋" w:cs="Times New Roman"/>
          <w:bCs/>
          <w:color w:val="000000"/>
          <w:kern w:val="0"/>
          <w:sz w:val="32"/>
          <w:szCs w:val="32"/>
          <w:lang w:val="en-US" w:eastAsia="zh-CN" w:bidi="ar-SA"/>
        </w:rPr>
        <w:t>91</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88</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97</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2</w:t>
      </w:r>
      <w:r>
        <w:rPr>
          <w:rFonts w:hint="eastAsia" w:ascii="Times New Roman" w:hAnsi="Times New Roman" w:eastAsia="仿宋" w:cs="Times New Roman"/>
          <w:bCs/>
          <w:color w:val="000000"/>
          <w:kern w:val="0"/>
          <w:sz w:val="32"/>
          <w:szCs w:val="32"/>
          <w:lang w:val="en-US" w:eastAsia="zh-CN" w:bidi="ar-SA"/>
        </w:rPr>
        <w:t>%。初步建立农村产权流转交易平台。广安区成功入选全国“互联网+”农产品出村进城工程试点县。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bCs/>
          <w:color w:val="000000"/>
          <w:kern w:val="0"/>
          <w:sz w:val="32"/>
          <w:szCs w:val="32"/>
          <w:lang w:val="en-US" w:eastAsia="zh-CN" w:bidi="ar-SA"/>
        </w:rPr>
      </w:pPr>
      <w:r>
        <w:rPr>
          <w:rFonts w:hint="default" w:ascii="Times New Roman" w:hAnsi="Times New Roman" w:eastAsia="仿宋" w:cs="Times New Roman"/>
          <w:bCs/>
          <w:color w:val="000000"/>
          <w:kern w:val="0"/>
          <w:sz w:val="32"/>
          <w:szCs w:val="32"/>
          <w:lang w:val="en-US" w:eastAsia="zh-CN" w:bidi="ar-SA"/>
        </w:rPr>
        <w:t>5</w:t>
      </w:r>
      <w:r>
        <w:rPr>
          <w:rFonts w:hint="eastAsia" w:ascii="Times New Roman" w:hAnsi="Times New Roman" w:eastAsia="仿宋" w:cs="Times New Roman"/>
          <w:bCs/>
          <w:color w:val="000000"/>
          <w:kern w:val="0"/>
          <w:sz w:val="32"/>
          <w:szCs w:val="32"/>
          <w:lang w:val="en-US" w:eastAsia="zh-CN" w:bidi="ar-SA"/>
        </w:rPr>
        <w:t>﹒长江禁捕退捕开创新局面。渔船退捕率</w:t>
      </w:r>
      <w:r>
        <w:rPr>
          <w:rFonts w:hint="default" w:ascii="Times New Roman" w:hAnsi="Times New Roman" w:eastAsia="仿宋" w:cs="Times New Roman"/>
          <w:bCs/>
          <w:color w:val="000000"/>
          <w:kern w:val="0"/>
          <w:sz w:val="32"/>
          <w:szCs w:val="32"/>
          <w:lang w:val="en-US" w:eastAsia="zh-CN" w:bidi="ar-SA"/>
        </w:rPr>
        <w:t>100</w:t>
      </w:r>
      <w:r>
        <w:rPr>
          <w:rFonts w:hint="eastAsia" w:ascii="Times New Roman" w:hAnsi="Times New Roman" w:eastAsia="仿宋" w:cs="Times New Roman"/>
          <w:bCs/>
          <w:color w:val="000000"/>
          <w:kern w:val="0"/>
          <w:sz w:val="32"/>
          <w:szCs w:val="32"/>
          <w:lang w:val="en-US" w:eastAsia="zh-CN" w:bidi="ar-SA"/>
        </w:rPr>
        <w:t>%，符合条件的退捕渔民就业率</w:t>
      </w:r>
      <w:r>
        <w:rPr>
          <w:rFonts w:hint="default" w:ascii="Times New Roman" w:hAnsi="Times New Roman" w:eastAsia="仿宋" w:cs="Times New Roman"/>
          <w:bCs/>
          <w:color w:val="000000"/>
          <w:kern w:val="0"/>
          <w:sz w:val="32"/>
          <w:szCs w:val="32"/>
          <w:lang w:val="en-US" w:eastAsia="zh-CN" w:bidi="ar-SA"/>
        </w:rPr>
        <w:t>100</w:t>
      </w:r>
      <w:r>
        <w:rPr>
          <w:rFonts w:hint="eastAsia" w:ascii="Times New Roman" w:hAnsi="Times New Roman" w:eastAsia="仿宋" w:cs="Times New Roman"/>
          <w:bCs/>
          <w:color w:val="000000"/>
          <w:kern w:val="0"/>
          <w:sz w:val="32"/>
          <w:szCs w:val="32"/>
          <w:lang w:val="en-US" w:eastAsia="zh-CN" w:bidi="ar-SA"/>
        </w:rPr>
        <w:t>%，基本养老保险覆盖率</w:t>
      </w:r>
      <w:r>
        <w:rPr>
          <w:rFonts w:hint="default" w:ascii="Times New Roman" w:hAnsi="Times New Roman" w:eastAsia="仿宋" w:cs="Times New Roman"/>
          <w:bCs/>
          <w:color w:val="000000"/>
          <w:kern w:val="0"/>
          <w:sz w:val="32"/>
          <w:szCs w:val="32"/>
          <w:lang w:val="en-US" w:eastAsia="zh-CN" w:bidi="ar-SA"/>
        </w:rPr>
        <w:t>100</w:t>
      </w:r>
      <w:r>
        <w:rPr>
          <w:rFonts w:hint="eastAsia" w:ascii="Times New Roman" w:hAnsi="Times New Roman" w:eastAsia="仿宋" w:cs="Times New Roman"/>
          <w:bCs/>
          <w:color w:val="000000"/>
          <w:kern w:val="0"/>
          <w:sz w:val="32"/>
          <w:szCs w:val="32"/>
          <w:lang w:val="en-US" w:eastAsia="zh-CN" w:bidi="ar-SA"/>
        </w:rPr>
        <w:t>%，在全省率先实现渔船上岸、渔民退捕。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bCs/>
          <w:color w:val="000000"/>
          <w:kern w:val="0"/>
          <w:sz w:val="32"/>
          <w:szCs w:val="32"/>
          <w:lang w:val="en-US" w:eastAsia="zh-CN" w:bidi="ar-SA"/>
        </w:rPr>
      </w:pPr>
      <w:r>
        <w:rPr>
          <w:rFonts w:hint="default" w:ascii="Times New Roman" w:hAnsi="Times New Roman" w:eastAsia="仿宋" w:cs="Times New Roman"/>
          <w:bCs/>
          <w:color w:val="000000"/>
          <w:kern w:val="0"/>
          <w:sz w:val="32"/>
          <w:szCs w:val="32"/>
          <w:lang w:val="en-US" w:eastAsia="zh-CN" w:bidi="ar-SA"/>
        </w:rPr>
        <w:t>6</w:t>
      </w:r>
      <w:r>
        <w:rPr>
          <w:rFonts w:hint="eastAsia" w:ascii="Times New Roman" w:hAnsi="Times New Roman" w:eastAsia="仿宋" w:cs="Times New Roman"/>
          <w:bCs/>
          <w:color w:val="000000"/>
          <w:kern w:val="0"/>
          <w:sz w:val="32"/>
          <w:szCs w:val="32"/>
          <w:lang w:val="en-US" w:eastAsia="zh-CN" w:bidi="ar-SA"/>
        </w:rPr>
        <w:t>﹒绿色农业实现新发展。严格落实“一控两减三基本”，畜禽粪污资源化利用率高于全省平均水平</w:t>
      </w:r>
      <w:r>
        <w:rPr>
          <w:rFonts w:hint="default" w:ascii="Times New Roman" w:hAnsi="Times New Roman" w:eastAsia="仿宋" w:cs="Times New Roman"/>
          <w:bCs/>
          <w:color w:val="000000"/>
          <w:kern w:val="0"/>
          <w:sz w:val="32"/>
          <w:szCs w:val="32"/>
          <w:lang w:val="en-US" w:eastAsia="zh-CN" w:bidi="ar-SA"/>
        </w:rPr>
        <w:t>1</w:t>
      </w:r>
      <w:r>
        <w:rPr>
          <w:rFonts w:hint="eastAsia" w:ascii="Times New Roman" w:hAnsi="Times New Roman" w:eastAsia="仿宋" w:cs="Times New Roman"/>
          <w:bCs/>
          <w:color w:val="000000"/>
          <w:kern w:val="0"/>
          <w:sz w:val="32"/>
          <w:szCs w:val="32"/>
          <w:lang w:val="en-US" w:eastAsia="zh-CN" w:bidi="ar-SA"/>
        </w:rPr>
        <w:t>.</w:t>
      </w:r>
      <w:r>
        <w:rPr>
          <w:rFonts w:hint="default" w:ascii="Times New Roman" w:hAnsi="Times New Roman" w:eastAsia="仿宋" w:cs="Times New Roman"/>
          <w:bCs/>
          <w:color w:val="000000"/>
          <w:kern w:val="0"/>
          <w:sz w:val="32"/>
          <w:szCs w:val="32"/>
          <w:lang w:val="en-US" w:eastAsia="zh-CN" w:bidi="ar-SA"/>
        </w:rPr>
        <w:t>5</w:t>
      </w:r>
      <w:r>
        <w:rPr>
          <w:rFonts w:hint="eastAsia" w:ascii="Times New Roman" w:hAnsi="Times New Roman" w:eastAsia="仿宋" w:cs="Times New Roman"/>
          <w:bCs/>
          <w:color w:val="000000"/>
          <w:kern w:val="0"/>
          <w:sz w:val="32"/>
          <w:szCs w:val="32"/>
          <w:lang w:val="en-US" w:eastAsia="zh-CN" w:bidi="ar-SA"/>
        </w:rPr>
        <w:t>个百分点。全市</w:t>
      </w:r>
      <w:r>
        <w:rPr>
          <w:rFonts w:hint="eastAsia" w:ascii="Times New Roman" w:hAnsi="Times New Roman" w:eastAsia="仿宋" w:cs="Times New Roman"/>
          <w:bCs/>
          <w:color w:val="000000"/>
          <w:kern w:val="0"/>
          <w:sz w:val="32"/>
          <w:szCs w:val="32"/>
          <w:lang w:val="en-US" w:eastAsia="zh" w:bidi="ar-SA"/>
        </w:rPr>
        <w:t>农产品质量安全</w:t>
      </w:r>
      <w:r>
        <w:rPr>
          <w:rFonts w:hint="default" w:ascii="Times New Roman" w:hAnsi="Times New Roman" w:eastAsia="仿宋" w:cs="Times New Roman"/>
          <w:bCs/>
          <w:color w:val="000000"/>
          <w:kern w:val="0"/>
          <w:sz w:val="32"/>
          <w:szCs w:val="32"/>
          <w:lang w:val="en-US" w:eastAsia="zh-CN" w:bidi="ar-SA"/>
        </w:rPr>
        <w:t>例行抽检总体合格率保持在98%以上</w:t>
      </w:r>
      <w:r>
        <w:rPr>
          <w:rFonts w:hint="eastAsia" w:ascii="Times New Roman" w:hAnsi="Times New Roman" w:eastAsia="仿宋" w:cs="Times New Roman"/>
          <w:bCs/>
          <w:color w:val="000000"/>
          <w:kern w:val="0"/>
          <w:sz w:val="32"/>
          <w:szCs w:val="32"/>
          <w:lang w:val="en-US" w:eastAsia="zh" w:bidi="ar-SA"/>
        </w:rPr>
        <w:t>，</w:t>
      </w:r>
      <w:r>
        <w:rPr>
          <w:rFonts w:hint="eastAsia" w:ascii="Times New Roman" w:hAnsi="Times New Roman" w:eastAsia="仿宋" w:cs="Times New Roman"/>
          <w:bCs/>
          <w:color w:val="000000"/>
          <w:kern w:val="0"/>
          <w:sz w:val="32"/>
          <w:szCs w:val="32"/>
          <w:lang w:val="en-US" w:eastAsia="zh-CN" w:bidi="ar-SA"/>
        </w:rPr>
        <w:t>未发生重大农产品质量安全事件和重大动植物疫情。</w:t>
      </w:r>
    </w:p>
    <w:p>
      <w:pPr>
        <w:pStyle w:val="4"/>
        <w:spacing w:line="590" w:lineRule="exact"/>
        <w:rPr>
          <w:rStyle w:val="26"/>
          <w:rFonts w:ascii="Times New Roman" w:hAnsi="Times New Roman" w:cs="Times New Roman"/>
          <w:b w:val="0"/>
          <w:bCs w:val="0"/>
        </w:rPr>
      </w:pPr>
      <w:bookmarkStart w:id="20" w:name="_Toc15396601"/>
      <w:bookmarkStart w:id="21" w:name="_Toc15377200"/>
      <w:r>
        <w:rPr>
          <w:rFonts w:ascii="Times New Roman" w:hAnsi="Times New Roman" w:eastAsia="黑体" w:cs="Times New Roman"/>
          <w:b w:val="0"/>
          <w:color w:val="000000"/>
        </w:rPr>
        <w:t>二、</w:t>
      </w:r>
      <w:r>
        <w:rPr>
          <w:rFonts w:ascii="Times New Roman" w:hAnsi="黑体" w:eastAsia="黑体" w:cs="Times New Roman"/>
          <w:b w:val="0"/>
          <w:color w:val="000000"/>
        </w:rPr>
        <w:t>机</w:t>
      </w:r>
      <w:r>
        <w:rPr>
          <w:rStyle w:val="26"/>
          <w:rFonts w:ascii="Times New Roman" w:hAnsi="黑体" w:eastAsia="黑体" w:cs="Times New Roman"/>
          <w:b w:val="0"/>
          <w:bCs w:val="0"/>
        </w:rPr>
        <w:t>构设置</w:t>
      </w:r>
      <w:bookmarkEnd w:id="20"/>
      <w:bookmarkEnd w:id="21"/>
    </w:p>
    <w:p>
      <w:pPr>
        <w:widowControl/>
        <w:spacing w:line="590" w:lineRule="exact"/>
        <w:ind w:firstLine="640" w:firstLineChars="200"/>
        <w:jc w:val="left"/>
        <w:rPr>
          <w:rFonts w:hAnsi="仿宋" w:eastAsia="仿宋"/>
          <w:bCs/>
          <w:color w:val="000000"/>
          <w:kern w:val="0"/>
          <w:sz w:val="32"/>
          <w:szCs w:val="32"/>
        </w:rPr>
      </w:pPr>
      <w:r>
        <w:rPr>
          <w:rFonts w:hAnsi="仿宋" w:eastAsia="仿宋"/>
          <w:bCs/>
          <w:color w:val="000000"/>
          <w:kern w:val="0"/>
          <w:sz w:val="32"/>
          <w:szCs w:val="32"/>
        </w:rPr>
        <w:t>广安市农业</w:t>
      </w:r>
      <w:r>
        <w:rPr>
          <w:rFonts w:hint="eastAsia" w:hAnsi="仿宋" w:eastAsia="仿宋"/>
          <w:bCs/>
          <w:color w:val="000000"/>
          <w:kern w:val="0"/>
          <w:sz w:val="32"/>
          <w:szCs w:val="32"/>
          <w:lang w:eastAsia="zh-CN"/>
        </w:rPr>
        <w:t>农村</w:t>
      </w:r>
      <w:r>
        <w:rPr>
          <w:rFonts w:hAnsi="仿宋" w:eastAsia="仿宋"/>
          <w:bCs/>
          <w:color w:val="000000"/>
          <w:kern w:val="0"/>
          <w:sz w:val="32"/>
          <w:szCs w:val="32"/>
        </w:rPr>
        <w:t>局机关内设科室</w:t>
      </w:r>
      <w:r>
        <w:rPr>
          <w:rFonts w:eastAsia="仿宋"/>
          <w:bCs/>
          <w:color w:val="000000"/>
          <w:kern w:val="0"/>
          <w:sz w:val="32"/>
          <w:szCs w:val="32"/>
        </w:rPr>
        <w:t>14</w:t>
      </w:r>
      <w:r>
        <w:rPr>
          <w:rFonts w:hAnsi="仿宋" w:eastAsia="仿宋"/>
          <w:bCs/>
          <w:color w:val="000000"/>
          <w:kern w:val="0"/>
          <w:sz w:val="32"/>
          <w:szCs w:val="32"/>
        </w:rPr>
        <w:t>个，下属单位</w:t>
      </w:r>
      <w:r>
        <w:rPr>
          <w:rFonts w:eastAsia="仿宋"/>
          <w:bCs/>
          <w:color w:val="000000"/>
          <w:kern w:val="0"/>
          <w:sz w:val="32"/>
          <w:szCs w:val="32"/>
        </w:rPr>
        <w:t>1</w:t>
      </w:r>
      <w:r>
        <w:rPr>
          <w:rFonts w:hint="eastAsia" w:eastAsia="仿宋"/>
          <w:bCs/>
          <w:color w:val="000000"/>
          <w:kern w:val="0"/>
          <w:sz w:val="32"/>
          <w:szCs w:val="32"/>
          <w:lang w:val="en-US" w:eastAsia="zh-CN"/>
        </w:rPr>
        <w:t>8</w:t>
      </w:r>
      <w:r>
        <w:rPr>
          <w:rFonts w:hAnsi="仿宋" w:eastAsia="仿宋"/>
          <w:bCs/>
          <w:color w:val="000000"/>
          <w:kern w:val="0"/>
          <w:sz w:val="32"/>
          <w:szCs w:val="32"/>
        </w:rPr>
        <w:t>个，</w:t>
      </w:r>
      <w:r>
        <w:rPr>
          <w:rFonts w:hint="eastAsia" w:hAnsi="仿宋" w:eastAsia="仿宋"/>
          <w:bCs/>
          <w:color w:val="000000"/>
          <w:kern w:val="0"/>
          <w:sz w:val="32"/>
          <w:szCs w:val="32"/>
          <w:lang w:eastAsia="zh-CN"/>
        </w:rPr>
        <w:t>其中行政单位</w:t>
      </w:r>
      <w:r>
        <w:rPr>
          <w:rFonts w:hint="eastAsia" w:hAnsi="仿宋" w:eastAsia="仿宋"/>
          <w:bCs/>
          <w:color w:val="000000"/>
          <w:kern w:val="0"/>
          <w:sz w:val="32"/>
          <w:szCs w:val="32"/>
          <w:lang w:val="en-US" w:eastAsia="zh-CN"/>
        </w:rPr>
        <w:t>1个，</w:t>
      </w:r>
      <w:r>
        <w:rPr>
          <w:rFonts w:hAnsi="仿宋" w:eastAsia="仿宋"/>
          <w:bCs/>
          <w:color w:val="000000"/>
          <w:kern w:val="0"/>
          <w:sz w:val="32"/>
          <w:szCs w:val="32"/>
        </w:rPr>
        <w:t>参照公务员法管理的事业单位</w:t>
      </w:r>
      <w:r>
        <w:rPr>
          <w:rFonts w:eastAsia="仿宋"/>
          <w:bCs/>
          <w:color w:val="000000"/>
          <w:kern w:val="0"/>
          <w:sz w:val="32"/>
          <w:szCs w:val="32"/>
        </w:rPr>
        <w:t>5</w:t>
      </w:r>
      <w:r>
        <w:rPr>
          <w:rFonts w:hAnsi="仿宋" w:eastAsia="仿宋"/>
          <w:bCs/>
          <w:color w:val="000000"/>
          <w:kern w:val="0"/>
          <w:sz w:val="32"/>
          <w:szCs w:val="32"/>
        </w:rPr>
        <w:t>个，其他事业单位</w:t>
      </w:r>
      <w:r>
        <w:rPr>
          <w:rFonts w:eastAsia="仿宋"/>
          <w:bCs/>
          <w:color w:val="000000"/>
          <w:kern w:val="0"/>
          <w:sz w:val="32"/>
          <w:szCs w:val="32"/>
        </w:rPr>
        <w:t>12</w:t>
      </w:r>
      <w:r>
        <w:rPr>
          <w:rFonts w:hAnsi="仿宋" w:eastAsia="仿宋"/>
          <w:bCs/>
          <w:color w:val="000000"/>
          <w:kern w:val="0"/>
          <w:sz w:val="32"/>
          <w:szCs w:val="32"/>
        </w:rPr>
        <w:t>个。</w:t>
      </w:r>
    </w:p>
    <w:p>
      <w:pPr>
        <w:pStyle w:val="6"/>
        <w:adjustRightInd w:val="0"/>
        <w:snapToGrid w:val="0"/>
        <w:spacing w:before="93" w:line="600" w:lineRule="exact"/>
        <w:ind w:firstLine="672" w:firstLineChars="210"/>
        <w:rPr>
          <w:rFonts w:hint="eastAsia" w:ascii="仿宋" w:hAnsi="仿宋" w:eastAsia="仿宋"/>
          <w:color w:val="000000"/>
          <w:sz w:val="32"/>
          <w:szCs w:val="32"/>
          <w:lang w:eastAsia="zh-CN"/>
        </w:rPr>
      </w:pPr>
      <w:r>
        <w:rPr>
          <w:rFonts w:hint="eastAsia" w:ascii="仿宋" w:hAnsi="仿宋" w:eastAsia="仿宋"/>
          <w:color w:val="000000"/>
          <w:sz w:val="32"/>
          <w:szCs w:val="32"/>
        </w:rPr>
        <w:t>纳入</w:t>
      </w:r>
      <w:r>
        <w:rPr>
          <w:rFonts w:hAnsi="仿宋" w:eastAsia="仿宋"/>
          <w:bCs/>
          <w:color w:val="000000"/>
          <w:kern w:val="0"/>
          <w:sz w:val="32"/>
          <w:szCs w:val="32"/>
        </w:rPr>
        <w:t>广安市农业</w:t>
      </w:r>
      <w:r>
        <w:rPr>
          <w:rFonts w:hint="eastAsia" w:hAnsi="仿宋" w:eastAsia="仿宋"/>
          <w:bCs/>
          <w:color w:val="000000"/>
          <w:kern w:val="0"/>
          <w:sz w:val="32"/>
          <w:szCs w:val="32"/>
          <w:lang w:eastAsia="zh-CN"/>
        </w:rPr>
        <w:t>农村</w:t>
      </w:r>
      <w:r>
        <w:rPr>
          <w:rFonts w:hAnsi="仿宋" w:eastAsia="仿宋"/>
          <w:bCs/>
          <w:color w:val="000000"/>
          <w:kern w:val="0"/>
          <w:sz w:val="32"/>
          <w:szCs w:val="32"/>
        </w:rPr>
        <w:t>局</w:t>
      </w:r>
      <w:r>
        <w:rPr>
          <w:rFonts w:hint="eastAsia" w:ascii="仿宋" w:hAnsi="仿宋" w:eastAsia="仿宋"/>
          <w:color w:val="000000"/>
          <w:sz w:val="32"/>
          <w:szCs w:val="32"/>
        </w:rPr>
        <w:t>2020年度部门决算编制范围的二级预算单位包括：</w:t>
      </w:r>
      <w:r>
        <w:rPr>
          <w:rFonts w:hint="eastAsia" w:ascii="仿宋" w:hAnsi="仿宋" w:eastAsia="仿宋"/>
          <w:color w:val="000000"/>
          <w:sz w:val="32"/>
          <w:szCs w:val="32"/>
          <w:lang w:eastAsia="zh-CN"/>
        </w:rPr>
        <w:t>无。</w:t>
      </w:r>
    </w:p>
    <w:p>
      <w:pPr>
        <w:pStyle w:val="7"/>
        <w:jc w:val="left"/>
        <w:rPr>
          <w:rFonts w:hint="default" w:eastAsia="仿宋"/>
          <w:lang w:val="en-US" w:eastAsia="zh-CN"/>
        </w:rPr>
      </w:pPr>
      <w:r>
        <w:rPr>
          <w:rFonts w:hint="eastAsia" w:ascii="仿宋" w:hAnsi="仿宋" w:eastAsia="仿宋"/>
          <w:color w:val="000000"/>
          <w:sz w:val="32"/>
          <w:szCs w:val="32"/>
          <w:lang w:val="en-US" w:eastAsia="zh-CN"/>
        </w:rPr>
        <w:t xml:space="preserve">    </w:t>
      </w:r>
    </w:p>
    <w:p>
      <w:pPr>
        <w:widowControl/>
        <w:spacing w:line="590" w:lineRule="exact"/>
        <w:ind w:firstLine="640" w:firstLineChars="200"/>
        <w:jc w:val="left"/>
        <w:rPr>
          <w:rFonts w:eastAsia="仿宋"/>
          <w:bCs/>
          <w:color w:val="000000"/>
          <w:kern w:val="0"/>
          <w:sz w:val="32"/>
          <w:szCs w:val="32"/>
        </w:rPr>
      </w:pPr>
      <w:r>
        <w:rPr>
          <w:rFonts w:eastAsia="仿宋"/>
          <w:bCs/>
          <w:color w:val="000000"/>
          <w:kern w:val="0"/>
          <w:sz w:val="32"/>
          <w:szCs w:val="32"/>
        </w:rPr>
        <w:br w:type="page"/>
      </w:r>
    </w:p>
    <w:p>
      <w:pPr>
        <w:pStyle w:val="3"/>
        <w:spacing w:line="590" w:lineRule="exact"/>
        <w:ind w:right="440"/>
        <w:jc w:val="right"/>
        <w:rPr>
          <w:rStyle w:val="25"/>
          <w:rFonts w:eastAsia="黑体"/>
          <w:b w:val="0"/>
          <w:bCs w:val="0"/>
        </w:rPr>
      </w:pPr>
      <w:bookmarkStart w:id="22" w:name="_Toc15396602"/>
      <w:bookmarkStart w:id="23" w:name="_Toc15377204"/>
      <w:r>
        <w:rPr>
          <w:rFonts w:hAnsi="黑体" w:eastAsia="黑体"/>
          <w:b w:val="0"/>
          <w:color w:val="000000"/>
        </w:rPr>
        <w:t>第二部分</w:t>
      </w:r>
      <w:r>
        <w:rPr>
          <w:rFonts w:eastAsia="黑体"/>
          <w:color w:val="000000"/>
        </w:rPr>
        <w:t xml:space="preserve"> </w:t>
      </w:r>
      <w:r>
        <w:rPr>
          <w:rStyle w:val="25"/>
          <w:rFonts w:eastAsia="黑体"/>
          <w:b w:val="0"/>
          <w:bCs w:val="0"/>
        </w:rPr>
        <w:t>20</w:t>
      </w:r>
      <w:r>
        <w:rPr>
          <w:rStyle w:val="25"/>
          <w:rFonts w:hint="eastAsia" w:eastAsia="黑体"/>
          <w:b w:val="0"/>
          <w:bCs w:val="0"/>
          <w:lang w:val="en-US" w:eastAsia="zh-CN"/>
        </w:rPr>
        <w:t>20</w:t>
      </w:r>
      <w:r>
        <w:rPr>
          <w:rStyle w:val="25"/>
          <w:rFonts w:hAnsi="黑体" w:eastAsia="黑体"/>
          <w:b w:val="0"/>
          <w:bCs w:val="0"/>
        </w:rPr>
        <w:t>年度部门决算情况说明</w:t>
      </w:r>
      <w:bookmarkEnd w:id="22"/>
      <w:bookmarkEnd w:id="23"/>
    </w:p>
    <w:p>
      <w:pPr>
        <w:spacing w:line="590" w:lineRule="exact"/>
      </w:pPr>
    </w:p>
    <w:p>
      <w:pPr>
        <w:pStyle w:val="24"/>
        <w:numPr>
          <w:ilvl w:val="0"/>
          <w:numId w:val="1"/>
        </w:numPr>
        <w:spacing w:line="590" w:lineRule="exact"/>
        <w:ind w:firstLineChars="0"/>
        <w:outlineLvl w:val="1"/>
        <w:rPr>
          <w:rStyle w:val="26"/>
          <w:rFonts w:ascii="Times New Roman" w:hAnsi="Times New Roman" w:eastAsia="黑体" w:cs="Times New Roman"/>
          <w:b w:val="0"/>
        </w:rPr>
      </w:pPr>
      <w:bookmarkStart w:id="24" w:name="_Toc15396603"/>
      <w:bookmarkStart w:id="25" w:name="_Toc15377205"/>
      <w:r>
        <w:rPr>
          <w:rFonts w:hAnsi="黑体" w:eastAsia="黑体"/>
          <w:color w:val="000000"/>
          <w:sz w:val="32"/>
          <w:szCs w:val="32"/>
        </w:rPr>
        <w:t>收</w:t>
      </w:r>
      <w:r>
        <w:rPr>
          <w:rStyle w:val="26"/>
          <w:rFonts w:ascii="Times New Roman" w:hAnsi="黑体" w:eastAsia="黑体" w:cs="Times New Roman"/>
          <w:b w:val="0"/>
        </w:rPr>
        <w:t>入支出决算总体情况说明</w:t>
      </w:r>
      <w:bookmarkEnd w:id="24"/>
      <w:bookmarkEnd w:id="25"/>
    </w:p>
    <w:p>
      <w:pPr>
        <w:spacing w:line="590" w:lineRule="exact"/>
        <w:ind w:firstLine="640" w:firstLineChars="200"/>
        <w:rPr>
          <w:rFonts w:hint="default" w:eastAsia="仿宋"/>
          <w:color w:val="000000"/>
          <w:sz w:val="32"/>
          <w:szCs w:val="32"/>
          <w:lang w:val="en-US"/>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年度收、支总计</w:t>
      </w:r>
      <w:r>
        <w:rPr>
          <w:rFonts w:hint="eastAsia" w:hAnsi="仿宋" w:eastAsia="仿宋"/>
          <w:color w:val="000000"/>
          <w:sz w:val="32"/>
          <w:szCs w:val="32"/>
          <w:lang w:val="en-US" w:eastAsia="zh-CN"/>
        </w:rPr>
        <w:t>5028.35</w:t>
      </w:r>
      <w:r>
        <w:rPr>
          <w:rFonts w:hAnsi="仿宋" w:eastAsia="仿宋"/>
          <w:color w:val="000000"/>
          <w:sz w:val="32"/>
          <w:szCs w:val="32"/>
        </w:rPr>
        <w:t>万元。与</w:t>
      </w:r>
      <w:r>
        <w:rPr>
          <w:rFonts w:eastAsia="仿宋"/>
          <w:color w:val="000000"/>
          <w:sz w:val="32"/>
          <w:szCs w:val="32"/>
        </w:rPr>
        <w:t>20</w:t>
      </w:r>
      <w:r>
        <w:rPr>
          <w:rFonts w:hint="eastAsia" w:eastAsia="仿宋"/>
          <w:color w:val="000000"/>
          <w:sz w:val="32"/>
          <w:szCs w:val="32"/>
          <w:lang w:val="en-US" w:eastAsia="zh-CN"/>
        </w:rPr>
        <w:t>19</w:t>
      </w:r>
      <w:r>
        <w:rPr>
          <w:rFonts w:hAnsi="仿宋" w:eastAsia="仿宋"/>
          <w:color w:val="000000"/>
          <w:sz w:val="32"/>
          <w:szCs w:val="32"/>
        </w:rPr>
        <w:t>年相比，收、支总计各</w:t>
      </w:r>
      <w:r>
        <w:rPr>
          <w:rFonts w:hint="eastAsia" w:hAnsi="仿宋" w:eastAsia="仿宋"/>
          <w:color w:val="000000"/>
          <w:sz w:val="32"/>
          <w:szCs w:val="32"/>
          <w:lang w:eastAsia="zh-CN"/>
        </w:rPr>
        <w:t>减少</w:t>
      </w:r>
      <w:r>
        <w:rPr>
          <w:rFonts w:hint="eastAsia" w:eastAsia="仿宋"/>
          <w:color w:val="000000"/>
          <w:sz w:val="32"/>
          <w:szCs w:val="32"/>
          <w:lang w:val="en-US" w:eastAsia="zh-CN"/>
        </w:rPr>
        <w:t>658.28</w:t>
      </w:r>
      <w:r>
        <w:rPr>
          <w:rFonts w:hAnsi="仿宋" w:eastAsia="仿宋"/>
          <w:color w:val="000000"/>
          <w:sz w:val="32"/>
          <w:szCs w:val="32"/>
        </w:rPr>
        <w:t>万元、</w:t>
      </w:r>
      <w:r>
        <w:rPr>
          <w:rFonts w:hint="eastAsia" w:eastAsia="仿宋"/>
          <w:color w:val="000000"/>
          <w:sz w:val="32"/>
          <w:szCs w:val="32"/>
          <w:lang w:val="en-US" w:eastAsia="zh-CN"/>
        </w:rPr>
        <w:t>544.54万元</w:t>
      </w:r>
      <w:r>
        <w:rPr>
          <w:rFonts w:hAnsi="仿宋" w:eastAsia="仿宋"/>
          <w:color w:val="000000"/>
          <w:sz w:val="32"/>
          <w:szCs w:val="32"/>
        </w:rPr>
        <w:t>，</w:t>
      </w:r>
      <w:r>
        <w:rPr>
          <w:rFonts w:hint="eastAsia" w:hAnsi="仿宋" w:eastAsia="仿宋"/>
          <w:color w:val="000000"/>
          <w:sz w:val="32"/>
          <w:szCs w:val="32"/>
          <w:lang w:eastAsia="zh-CN"/>
        </w:rPr>
        <w:t>减少</w:t>
      </w:r>
      <w:r>
        <w:rPr>
          <w:rFonts w:hint="eastAsia" w:eastAsia="仿宋"/>
          <w:color w:val="000000"/>
          <w:sz w:val="32"/>
          <w:szCs w:val="32"/>
          <w:lang w:val="en-US" w:eastAsia="zh-CN"/>
        </w:rPr>
        <w:t>21.15</w:t>
      </w:r>
      <w:r>
        <w:rPr>
          <w:rFonts w:eastAsia="仿宋"/>
          <w:color w:val="000000"/>
          <w:sz w:val="32"/>
          <w:szCs w:val="32"/>
        </w:rPr>
        <w:t>%</w:t>
      </w:r>
      <w:r>
        <w:rPr>
          <w:rFonts w:hAnsi="仿宋" w:eastAsia="仿宋"/>
          <w:color w:val="000000"/>
          <w:sz w:val="32"/>
          <w:szCs w:val="32"/>
        </w:rPr>
        <w:t>、</w:t>
      </w:r>
      <w:r>
        <w:rPr>
          <w:rFonts w:hint="eastAsia" w:eastAsia="仿宋"/>
          <w:color w:val="000000"/>
          <w:sz w:val="32"/>
          <w:szCs w:val="32"/>
          <w:lang w:val="en-US" w:eastAsia="zh-CN"/>
        </w:rPr>
        <w:t>17.46</w:t>
      </w:r>
      <w:r>
        <w:rPr>
          <w:rFonts w:eastAsia="仿宋"/>
          <w:color w:val="000000"/>
          <w:sz w:val="32"/>
          <w:szCs w:val="32"/>
        </w:rPr>
        <w:t>%</w:t>
      </w:r>
      <w:r>
        <w:rPr>
          <w:rFonts w:hAnsi="仿宋" w:eastAsia="仿宋"/>
          <w:color w:val="000000"/>
          <w:sz w:val="32"/>
          <w:szCs w:val="32"/>
        </w:rPr>
        <w:t>。主要变动原因是</w:t>
      </w:r>
      <w:r>
        <w:rPr>
          <w:rFonts w:hint="eastAsia" w:hAnsi="仿宋" w:eastAsia="仿宋"/>
          <w:color w:val="000000"/>
          <w:sz w:val="32"/>
          <w:szCs w:val="32"/>
          <w:lang w:val="en-US" w:eastAsia="zh-CN"/>
        </w:rPr>
        <w:t>2020年项目资金比2019年减少。</w:t>
      </w:r>
    </w:p>
    <w:p>
      <w:pPr>
        <w:ind w:firstLine="640" w:firstLineChars="200"/>
        <w:jc w:val="center"/>
        <w:rPr>
          <w:rFonts w:hint="eastAsia" w:eastAsia="仿宋_GB2312"/>
          <w:color w:val="000000"/>
          <w:sz w:val="32"/>
          <w:szCs w:val="32"/>
          <w:lang w:eastAsia="zh-CN"/>
        </w:rPr>
      </w:pPr>
      <w:r>
        <w:rPr>
          <w:rFonts w:hint="eastAsia" w:eastAsia="仿宋_GB2312"/>
          <w:color w:val="000000"/>
          <w:sz w:val="32"/>
          <w:szCs w:val="32"/>
          <w:lang w:eastAsia="zh-CN"/>
        </w:rPr>
        <w:drawing>
          <wp:inline distT="0" distB="0" distL="114300" distR="114300">
            <wp:extent cx="4489450" cy="3201035"/>
            <wp:effectExtent l="4445" t="4445" r="20955"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（图</w:t>
      </w:r>
      <w:r>
        <w:rPr>
          <w:rFonts w:eastAsia="仿宋"/>
          <w:color w:val="000000" w:themeColor="text1"/>
          <w:sz w:val="24"/>
          <w14:textFill>
            <w14:solidFill>
              <w14:schemeClr w14:val="tx1"/>
            </w14:solidFill>
          </w14:textFill>
        </w:rPr>
        <w:t>1</w:t>
      </w:r>
      <w:r>
        <w:rPr>
          <w:rFonts w:hAnsi="仿宋" w:eastAsia="仿宋"/>
          <w:color w:val="000000" w:themeColor="text1"/>
          <w:sz w:val="24"/>
          <w14:textFill>
            <w14:solidFill>
              <w14:schemeClr w14:val="tx1"/>
            </w14:solidFill>
          </w14:textFill>
        </w:rPr>
        <w:t>：广安市农业局</w:t>
      </w:r>
      <w:r>
        <w:rPr>
          <w:rFonts w:eastAsia="仿宋"/>
          <w:color w:val="000000" w:themeColor="text1"/>
          <w:sz w:val="24"/>
          <w14:textFill>
            <w14:solidFill>
              <w14:schemeClr w14:val="tx1"/>
            </w14:solidFill>
          </w14:textFill>
        </w:rPr>
        <w:t>201</w:t>
      </w:r>
      <w:r>
        <w:rPr>
          <w:rFonts w:hint="eastAsia" w:eastAsia="仿宋"/>
          <w:color w:val="000000" w:themeColor="text1"/>
          <w:sz w:val="24"/>
          <w:lang w:val="en-US" w:eastAsia="zh-CN"/>
          <w14:textFill>
            <w14:solidFill>
              <w14:schemeClr w14:val="tx1"/>
            </w14:solidFill>
          </w14:textFill>
        </w:rPr>
        <w:t>9</w:t>
      </w:r>
      <w:r>
        <w:rPr>
          <w:rFonts w:hAnsi="仿宋" w:eastAsia="仿宋"/>
          <w:color w:val="000000" w:themeColor="text1"/>
          <w:sz w:val="24"/>
          <w14:textFill>
            <w14:solidFill>
              <w14:schemeClr w14:val="tx1"/>
            </w14:solidFill>
          </w14:textFill>
        </w:rPr>
        <w:t>年、</w:t>
      </w:r>
      <w:r>
        <w:rPr>
          <w:rFonts w:eastAsia="仿宋"/>
          <w:color w:val="000000" w:themeColor="text1"/>
          <w:sz w:val="24"/>
          <w14:textFill>
            <w14:solidFill>
              <w14:schemeClr w14:val="tx1"/>
            </w14:solidFill>
          </w14:textFill>
        </w:rPr>
        <w:t>20</w:t>
      </w:r>
      <w:r>
        <w:rPr>
          <w:rFonts w:hint="eastAsia" w:eastAsia="仿宋"/>
          <w:color w:val="000000" w:themeColor="text1"/>
          <w:sz w:val="24"/>
          <w:lang w:val="en-US" w:eastAsia="zh-CN"/>
          <w14:textFill>
            <w14:solidFill>
              <w14:schemeClr w14:val="tx1"/>
            </w14:solidFill>
          </w14:textFill>
        </w:rPr>
        <w:t>20</w:t>
      </w:r>
      <w:r>
        <w:rPr>
          <w:rFonts w:hAnsi="仿宋" w:eastAsia="仿宋"/>
          <w:color w:val="000000" w:themeColor="text1"/>
          <w:sz w:val="24"/>
          <w14:textFill>
            <w14:solidFill>
              <w14:schemeClr w14:val="tx1"/>
            </w14:solidFill>
          </w14:textFill>
        </w:rPr>
        <w:t>年收、支决算总计变动情况图）</w:t>
      </w:r>
    </w:p>
    <w:p>
      <w:pPr>
        <w:pStyle w:val="24"/>
        <w:numPr>
          <w:ilvl w:val="0"/>
          <w:numId w:val="1"/>
        </w:numPr>
        <w:spacing w:line="590" w:lineRule="exact"/>
        <w:ind w:firstLineChars="0"/>
        <w:outlineLvl w:val="1"/>
        <w:rPr>
          <w:rStyle w:val="26"/>
          <w:rFonts w:ascii="Times New Roman" w:hAnsi="Times New Roman" w:eastAsia="黑体" w:cs="Times New Roman"/>
          <w:b w:val="0"/>
        </w:rPr>
      </w:pPr>
      <w:bookmarkStart w:id="26" w:name="_Toc15377206"/>
      <w:bookmarkStart w:id="27" w:name="_Toc15396604"/>
      <w:r>
        <w:rPr>
          <w:rFonts w:hAnsi="黑体" w:eastAsia="黑体"/>
          <w:color w:val="000000"/>
          <w:sz w:val="32"/>
          <w:szCs w:val="32"/>
        </w:rPr>
        <w:t>收</w:t>
      </w:r>
      <w:r>
        <w:rPr>
          <w:rStyle w:val="26"/>
          <w:rFonts w:ascii="Times New Roman" w:hAnsi="黑体" w:eastAsia="黑体" w:cs="Times New Roman"/>
          <w:b w:val="0"/>
        </w:rPr>
        <w:t>入决算情况说明</w:t>
      </w:r>
      <w:bookmarkEnd w:id="26"/>
      <w:bookmarkEnd w:id="27"/>
    </w:p>
    <w:p>
      <w:pPr>
        <w:spacing w:line="590" w:lineRule="exact"/>
        <w:ind w:firstLine="640" w:firstLineChars="200"/>
        <w:outlineLvl w:val="1"/>
        <w:rPr>
          <w:rFonts w:hint="eastAsia" w:eastAsia="仿宋"/>
          <w:color w:val="000000"/>
          <w:sz w:val="32"/>
          <w:szCs w:val="32"/>
          <w:lang w:eastAsia="zh-CN"/>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年本年收入合计</w:t>
      </w:r>
      <w:r>
        <w:rPr>
          <w:rFonts w:hint="eastAsia" w:eastAsia="仿宋"/>
          <w:color w:val="000000"/>
          <w:sz w:val="32"/>
          <w:szCs w:val="32"/>
          <w:lang w:val="en-US" w:eastAsia="zh-CN"/>
        </w:rPr>
        <w:t>2454.36</w:t>
      </w:r>
      <w:r>
        <w:rPr>
          <w:rFonts w:hAnsi="仿宋" w:eastAsia="仿宋"/>
          <w:color w:val="000000"/>
          <w:sz w:val="32"/>
          <w:szCs w:val="32"/>
        </w:rPr>
        <w:t>万元，其中：一般公共预算财政拨款收入</w:t>
      </w:r>
      <w:r>
        <w:rPr>
          <w:rFonts w:hint="eastAsia" w:eastAsia="仿宋"/>
          <w:color w:val="000000"/>
          <w:sz w:val="32"/>
          <w:szCs w:val="32"/>
          <w:lang w:val="en-US" w:eastAsia="zh-CN"/>
        </w:rPr>
        <w:t>2430</w:t>
      </w:r>
      <w:r>
        <w:rPr>
          <w:rFonts w:hAnsi="仿宋" w:eastAsia="仿宋"/>
          <w:color w:val="000000"/>
          <w:sz w:val="32"/>
          <w:szCs w:val="32"/>
        </w:rPr>
        <w:t>万元，占</w:t>
      </w:r>
      <w:r>
        <w:rPr>
          <w:rFonts w:eastAsia="仿宋"/>
          <w:color w:val="000000"/>
          <w:sz w:val="32"/>
          <w:szCs w:val="32"/>
        </w:rPr>
        <w:t>9</w:t>
      </w:r>
      <w:r>
        <w:rPr>
          <w:rFonts w:hint="eastAsia" w:eastAsia="仿宋"/>
          <w:color w:val="000000"/>
          <w:sz w:val="32"/>
          <w:szCs w:val="32"/>
          <w:lang w:val="en-US" w:eastAsia="zh-CN"/>
        </w:rPr>
        <w:t>9.00</w:t>
      </w:r>
      <w:r>
        <w:rPr>
          <w:rFonts w:eastAsia="仿宋"/>
          <w:color w:val="000000"/>
          <w:sz w:val="32"/>
          <w:szCs w:val="32"/>
        </w:rPr>
        <w:t>%</w:t>
      </w:r>
      <w:r>
        <w:rPr>
          <w:rFonts w:hAnsi="仿宋" w:eastAsia="仿宋"/>
          <w:color w:val="000000"/>
          <w:sz w:val="32"/>
          <w:szCs w:val="32"/>
        </w:rPr>
        <w:t>；</w:t>
      </w:r>
      <w:r>
        <w:rPr>
          <w:rFonts w:hint="eastAsia" w:hAnsi="仿宋" w:eastAsia="仿宋"/>
          <w:color w:val="000000"/>
          <w:sz w:val="32"/>
          <w:szCs w:val="32"/>
          <w:lang w:eastAsia="zh-CN"/>
        </w:rPr>
        <w:t>政府性基金预算财政拨款</w:t>
      </w:r>
      <w:r>
        <w:rPr>
          <w:rFonts w:hint="eastAsia" w:eastAsia="仿宋"/>
          <w:color w:val="000000"/>
          <w:sz w:val="32"/>
          <w:szCs w:val="32"/>
          <w:lang w:val="en-US" w:eastAsia="zh-CN"/>
        </w:rPr>
        <w:t>24.36</w:t>
      </w:r>
      <w:r>
        <w:rPr>
          <w:rFonts w:hAnsi="仿宋" w:eastAsia="仿宋"/>
          <w:color w:val="000000"/>
          <w:sz w:val="32"/>
          <w:szCs w:val="32"/>
        </w:rPr>
        <w:t>万元，占</w:t>
      </w:r>
      <w:r>
        <w:rPr>
          <w:rFonts w:hint="eastAsia" w:eastAsia="仿宋"/>
          <w:color w:val="000000"/>
          <w:sz w:val="32"/>
          <w:szCs w:val="32"/>
          <w:lang w:val="en-US" w:eastAsia="zh-CN"/>
        </w:rPr>
        <w:t>1.00</w:t>
      </w:r>
      <w:r>
        <w:rPr>
          <w:rFonts w:eastAsia="仿宋"/>
          <w:color w:val="000000"/>
          <w:sz w:val="32"/>
          <w:szCs w:val="32"/>
        </w:rPr>
        <w:t>%</w:t>
      </w:r>
      <w:r>
        <w:rPr>
          <w:rFonts w:hint="eastAsia" w:hAnsi="仿宋" w:eastAsia="仿宋"/>
          <w:color w:val="000000"/>
          <w:sz w:val="32"/>
          <w:szCs w:val="32"/>
          <w:lang w:eastAsia="zh-CN"/>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outlineLvl w:val="1"/>
        <w:rPr>
          <w:rFonts w:hint="eastAsia" w:eastAsia="仿宋"/>
          <w:color w:val="000000"/>
          <w:sz w:val="32"/>
          <w:szCs w:val="32"/>
          <w:lang w:eastAsia="zh-CN"/>
        </w:rPr>
      </w:pPr>
      <w:r>
        <w:rPr>
          <w:rFonts w:hint="eastAsia" w:eastAsia="仿宋"/>
          <w:color w:val="000000"/>
          <w:sz w:val="32"/>
          <w:szCs w:val="32"/>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eastAsia="仿宋"/>
          <w:color w:val="000000" w:themeColor="text1"/>
          <w:sz w:val="32"/>
          <w:szCs w:val="32"/>
          <w14:textFill>
            <w14:solidFill>
              <w14:schemeClr w14:val="tx1"/>
            </w14:solidFill>
          </w14:textFill>
        </w:rPr>
      </w:pPr>
      <w:r>
        <w:rPr>
          <w:rFonts w:hAnsi="仿宋" w:eastAsia="仿宋"/>
          <w:color w:val="000000" w:themeColor="text1"/>
          <w:sz w:val="32"/>
          <w:szCs w:val="32"/>
          <w14:textFill>
            <w14:solidFill>
              <w14:schemeClr w14:val="tx1"/>
            </w14:solidFill>
          </w14:textFill>
        </w:rPr>
        <w:t>（图</w:t>
      </w:r>
      <w:r>
        <w:rPr>
          <w:rFonts w:eastAsia="仿宋"/>
          <w:color w:val="000000" w:themeColor="text1"/>
          <w:sz w:val="32"/>
          <w:szCs w:val="32"/>
          <w14:textFill>
            <w14:solidFill>
              <w14:schemeClr w14:val="tx1"/>
            </w14:solidFill>
          </w14:textFill>
        </w:rPr>
        <w:t>2</w:t>
      </w:r>
      <w:r>
        <w:rPr>
          <w:rFonts w:hAnsi="仿宋" w:eastAsia="仿宋"/>
          <w:color w:val="000000" w:themeColor="text1"/>
          <w:sz w:val="32"/>
          <w:szCs w:val="32"/>
          <w14:textFill>
            <w14:solidFill>
              <w14:schemeClr w14:val="tx1"/>
            </w14:solidFill>
          </w14:textFill>
        </w:rPr>
        <w:t>：收入决算结构图）</w:t>
      </w:r>
    </w:p>
    <w:p>
      <w:pPr>
        <w:pStyle w:val="24"/>
        <w:numPr>
          <w:ilvl w:val="0"/>
          <w:numId w:val="1"/>
        </w:numPr>
        <w:spacing w:line="600" w:lineRule="exact"/>
        <w:ind w:firstLineChars="0"/>
        <w:outlineLvl w:val="1"/>
        <w:rPr>
          <w:rStyle w:val="26"/>
          <w:rFonts w:ascii="Times New Roman" w:hAnsi="Times New Roman" w:eastAsia="黑体" w:cs="Times New Roman"/>
          <w:b w:val="0"/>
        </w:rPr>
      </w:pPr>
      <w:bookmarkStart w:id="28" w:name="_Toc15396605"/>
      <w:bookmarkStart w:id="29" w:name="_Toc15377207"/>
      <w:r>
        <w:rPr>
          <w:rFonts w:hAnsi="黑体" w:eastAsia="黑体"/>
          <w:color w:val="000000"/>
          <w:sz w:val="32"/>
          <w:szCs w:val="32"/>
        </w:rPr>
        <w:t>支</w:t>
      </w:r>
      <w:r>
        <w:rPr>
          <w:rStyle w:val="26"/>
          <w:rFonts w:ascii="Times New Roman" w:hAnsi="黑体" w:eastAsia="黑体" w:cs="Times New Roman"/>
          <w:b w:val="0"/>
        </w:rPr>
        <w:t>出决算情况说明</w:t>
      </w:r>
      <w:bookmarkEnd w:id="28"/>
      <w:bookmarkEnd w:id="29"/>
    </w:p>
    <w:p>
      <w:pPr>
        <w:spacing w:line="600" w:lineRule="exact"/>
        <w:ind w:firstLine="640" w:firstLineChars="200"/>
        <w:outlineLvl w:val="1"/>
        <w:rPr>
          <w:rFonts w:hint="eastAsia" w:eastAsia="仿宋"/>
          <w:color w:val="000000"/>
          <w:sz w:val="32"/>
          <w:szCs w:val="32"/>
          <w:shd w:val="pct10" w:color="auto" w:fill="FFFFFF"/>
          <w:lang w:eastAsia="zh-CN"/>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年本年支出合计</w:t>
      </w:r>
      <w:r>
        <w:rPr>
          <w:rFonts w:hint="eastAsia" w:eastAsia="仿宋"/>
          <w:color w:val="000000"/>
          <w:sz w:val="32"/>
          <w:szCs w:val="32"/>
          <w:lang w:val="en-US" w:eastAsia="zh-CN"/>
        </w:rPr>
        <w:t>2573.99</w:t>
      </w:r>
      <w:r>
        <w:rPr>
          <w:rFonts w:hAnsi="仿宋" w:eastAsia="仿宋"/>
          <w:color w:val="000000"/>
          <w:sz w:val="32"/>
          <w:szCs w:val="32"/>
        </w:rPr>
        <w:t>万元，其中：基本支出</w:t>
      </w:r>
      <w:r>
        <w:rPr>
          <w:rFonts w:hint="eastAsia" w:eastAsia="仿宋"/>
          <w:color w:val="000000"/>
          <w:sz w:val="32"/>
          <w:szCs w:val="32"/>
          <w:lang w:val="en-US" w:eastAsia="zh-CN"/>
        </w:rPr>
        <w:t>1841.79</w:t>
      </w:r>
      <w:r>
        <w:rPr>
          <w:rFonts w:hAnsi="仿宋" w:eastAsia="仿宋"/>
          <w:color w:val="000000"/>
          <w:sz w:val="32"/>
          <w:szCs w:val="32"/>
        </w:rPr>
        <w:t>万元，占</w:t>
      </w:r>
      <w:r>
        <w:rPr>
          <w:rFonts w:hint="eastAsia" w:eastAsia="仿宋"/>
          <w:color w:val="000000"/>
          <w:sz w:val="32"/>
          <w:szCs w:val="32"/>
          <w:lang w:val="en-US" w:eastAsia="zh-CN"/>
        </w:rPr>
        <w:t>71.55</w:t>
      </w:r>
      <w:r>
        <w:rPr>
          <w:rFonts w:eastAsia="仿宋"/>
          <w:color w:val="000000"/>
          <w:sz w:val="32"/>
          <w:szCs w:val="32"/>
        </w:rPr>
        <w:t>%</w:t>
      </w:r>
      <w:r>
        <w:rPr>
          <w:rFonts w:hAnsi="仿宋" w:eastAsia="仿宋"/>
          <w:color w:val="000000"/>
          <w:sz w:val="32"/>
          <w:szCs w:val="32"/>
        </w:rPr>
        <w:t>；项目支出</w:t>
      </w:r>
      <w:r>
        <w:rPr>
          <w:rFonts w:hint="eastAsia" w:eastAsia="仿宋"/>
          <w:color w:val="000000"/>
          <w:sz w:val="32"/>
          <w:szCs w:val="32"/>
          <w:lang w:val="en-US" w:eastAsia="zh-CN"/>
        </w:rPr>
        <w:t>732.2</w:t>
      </w:r>
      <w:r>
        <w:rPr>
          <w:rFonts w:hAnsi="仿宋" w:eastAsia="仿宋"/>
          <w:color w:val="000000"/>
          <w:sz w:val="32"/>
          <w:szCs w:val="32"/>
        </w:rPr>
        <w:t>万元，占</w:t>
      </w:r>
      <w:r>
        <w:rPr>
          <w:rFonts w:hint="eastAsia" w:eastAsia="仿宋"/>
          <w:color w:val="000000"/>
          <w:sz w:val="32"/>
          <w:szCs w:val="32"/>
          <w:lang w:val="en-US" w:eastAsia="zh-CN"/>
        </w:rPr>
        <w:t>28.45</w:t>
      </w:r>
      <w:r>
        <w:rPr>
          <w:rFonts w:eastAsia="仿宋"/>
          <w:color w:val="000000"/>
          <w:sz w:val="32"/>
          <w:szCs w:val="32"/>
        </w:rPr>
        <w:t>%</w:t>
      </w:r>
      <w:r>
        <w:rPr>
          <w:rFonts w:hint="eastAsia" w:hAnsi="仿宋" w:eastAsia="仿宋"/>
          <w:color w:val="000000"/>
          <w:sz w:val="32"/>
          <w:szCs w:val="32"/>
          <w:lang w:eastAsia="zh-CN"/>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hint="eastAsia" w:eastAsia="仿宋"/>
          <w:color w:val="000000" w:themeColor="text1"/>
          <w:sz w:val="32"/>
          <w:szCs w:val="32"/>
          <w:lang w:eastAsia="zh-CN"/>
          <w14:textFill>
            <w14:solidFill>
              <w14:schemeClr w14:val="tx1"/>
            </w14:solidFill>
          </w14:textFill>
        </w:rPr>
      </w:pPr>
      <w:r>
        <w:rPr>
          <w:rFonts w:hint="eastAsia" w:eastAsia="仿宋"/>
          <w:color w:val="000000" w:themeColor="text1"/>
          <w:sz w:val="32"/>
          <w:szCs w:val="32"/>
          <w:lang w:eastAsia="zh-CN"/>
          <w14:textFill>
            <w14:solidFill>
              <w14:schemeClr w14:val="tx1"/>
            </w14:solidFill>
          </w14:textFill>
        </w:rPr>
        <w:drawing>
          <wp:inline distT="0" distB="0" distL="114300" distR="114300">
            <wp:extent cx="4576445" cy="2381885"/>
            <wp:effectExtent l="5080" t="5080" r="952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eastAsia="仿宋"/>
          <w:color w:val="000000" w:themeColor="text1"/>
          <w:sz w:val="32"/>
          <w:szCs w:val="32"/>
          <w14:textFill>
            <w14:solidFill>
              <w14:schemeClr w14:val="tx1"/>
            </w14:solidFill>
          </w14:textFill>
        </w:rPr>
      </w:pPr>
      <w:r>
        <w:rPr>
          <w:rFonts w:hAnsi="仿宋" w:eastAsia="仿宋"/>
          <w:color w:val="000000" w:themeColor="text1"/>
          <w:sz w:val="32"/>
          <w:szCs w:val="32"/>
          <w14:textFill>
            <w14:solidFill>
              <w14:schemeClr w14:val="tx1"/>
            </w14:solidFill>
          </w14:textFill>
        </w:rPr>
        <w:t>（图</w:t>
      </w:r>
      <w:r>
        <w:rPr>
          <w:rFonts w:eastAsia="仿宋"/>
          <w:color w:val="000000" w:themeColor="text1"/>
          <w:sz w:val="32"/>
          <w:szCs w:val="32"/>
          <w14:textFill>
            <w14:solidFill>
              <w14:schemeClr w14:val="tx1"/>
            </w14:solidFill>
          </w14:textFill>
        </w:rPr>
        <w:t>3</w:t>
      </w:r>
      <w:r>
        <w:rPr>
          <w:rFonts w:hAnsi="仿宋" w:eastAsia="仿宋"/>
          <w:color w:val="000000" w:themeColor="text1"/>
          <w:sz w:val="32"/>
          <w:szCs w:val="32"/>
          <w14:textFill>
            <w14:solidFill>
              <w14:schemeClr w14:val="tx1"/>
            </w14:solidFill>
          </w14:textFill>
        </w:rPr>
        <w:t>：支出决算结构图）</w:t>
      </w:r>
    </w:p>
    <w:p>
      <w:pPr>
        <w:spacing w:line="600" w:lineRule="exact"/>
        <w:ind w:firstLine="640" w:firstLineChars="200"/>
        <w:outlineLvl w:val="1"/>
        <w:rPr>
          <w:rStyle w:val="26"/>
          <w:rFonts w:ascii="Times New Roman" w:hAnsi="Times New Roman" w:eastAsia="黑体" w:cs="Times New Roman"/>
          <w:b w:val="0"/>
        </w:rPr>
      </w:pPr>
      <w:bookmarkStart w:id="30" w:name="_Toc15396606"/>
      <w:bookmarkStart w:id="31" w:name="_Toc15377208"/>
      <w:r>
        <w:rPr>
          <w:rFonts w:hAnsi="黑体" w:eastAsia="黑体"/>
          <w:color w:val="000000"/>
          <w:sz w:val="32"/>
          <w:szCs w:val="32"/>
        </w:rPr>
        <w:t>四、财</w:t>
      </w:r>
      <w:r>
        <w:rPr>
          <w:rStyle w:val="26"/>
          <w:rFonts w:ascii="Times New Roman" w:hAnsi="黑体" w:eastAsia="黑体" w:cs="Times New Roman"/>
          <w:b w:val="0"/>
        </w:rPr>
        <w:t>政拨款收入支出决算总体情况说明</w:t>
      </w:r>
      <w:bookmarkEnd w:id="30"/>
      <w:bookmarkEnd w:id="31"/>
    </w:p>
    <w:p>
      <w:pPr>
        <w:ind w:firstLine="640" w:firstLineChars="200"/>
        <w:jc w:val="center"/>
        <w:rPr>
          <w:rFonts w:hint="eastAsia" w:hAnsi="仿宋" w:eastAsia="仿宋"/>
          <w:color w:val="000000"/>
          <w:sz w:val="32"/>
          <w:szCs w:val="32"/>
          <w:lang w:val="en-US" w:eastAsia="zh-CN"/>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年度</w:t>
      </w:r>
      <w:r>
        <w:rPr>
          <w:rFonts w:hint="eastAsia" w:hAnsi="仿宋" w:eastAsia="仿宋"/>
          <w:color w:val="000000"/>
          <w:sz w:val="32"/>
          <w:szCs w:val="32"/>
          <w:lang w:eastAsia="zh-CN"/>
        </w:rPr>
        <w:t>财政</w:t>
      </w:r>
      <w:r>
        <w:rPr>
          <w:rFonts w:hint="eastAsia" w:ascii="仿宋_GB2312" w:eastAsia="仿宋_GB2312"/>
          <w:sz w:val="32"/>
          <w:szCs w:val="32"/>
        </w:rPr>
        <w:t>拨款</w:t>
      </w:r>
      <w:r>
        <w:rPr>
          <w:rFonts w:hAnsi="仿宋" w:eastAsia="仿宋"/>
          <w:color w:val="000000"/>
          <w:sz w:val="32"/>
          <w:szCs w:val="32"/>
        </w:rPr>
        <w:t>收、支总计</w:t>
      </w:r>
      <w:r>
        <w:rPr>
          <w:rFonts w:hint="eastAsia" w:hAnsi="仿宋" w:eastAsia="仿宋"/>
          <w:color w:val="000000"/>
          <w:sz w:val="32"/>
          <w:szCs w:val="32"/>
          <w:lang w:val="en-US" w:eastAsia="zh-CN"/>
        </w:rPr>
        <w:t>5028.35</w:t>
      </w:r>
      <w:r>
        <w:rPr>
          <w:rFonts w:hAnsi="仿宋" w:eastAsia="仿宋"/>
          <w:color w:val="000000"/>
          <w:sz w:val="32"/>
          <w:szCs w:val="32"/>
        </w:rPr>
        <w:t>万元。与</w:t>
      </w:r>
      <w:r>
        <w:rPr>
          <w:rFonts w:eastAsia="仿宋"/>
          <w:color w:val="000000"/>
          <w:sz w:val="32"/>
          <w:szCs w:val="32"/>
        </w:rPr>
        <w:t>20</w:t>
      </w:r>
      <w:r>
        <w:rPr>
          <w:rFonts w:hint="eastAsia" w:eastAsia="仿宋"/>
          <w:color w:val="000000"/>
          <w:sz w:val="32"/>
          <w:szCs w:val="32"/>
          <w:lang w:val="en-US" w:eastAsia="zh-CN"/>
        </w:rPr>
        <w:t>19</w:t>
      </w:r>
      <w:r>
        <w:rPr>
          <w:rFonts w:hAnsi="仿宋" w:eastAsia="仿宋"/>
          <w:color w:val="000000"/>
          <w:sz w:val="32"/>
          <w:szCs w:val="32"/>
        </w:rPr>
        <w:t>年相比，收、支总计各</w:t>
      </w:r>
      <w:r>
        <w:rPr>
          <w:rFonts w:hint="eastAsia" w:hAnsi="仿宋" w:eastAsia="仿宋"/>
          <w:color w:val="000000"/>
          <w:sz w:val="32"/>
          <w:szCs w:val="32"/>
          <w:lang w:eastAsia="zh-CN"/>
        </w:rPr>
        <w:t>减少</w:t>
      </w:r>
      <w:r>
        <w:rPr>
          <w:rFonts w:hint="eastAsia" w:eastAsia="仿宋"/>
          <w:color w:val="000000"/>
          <w:sz w:val="32"/>
          <w:szCs w:val="32"/>
          <w:lang w:val="en-US" w:eastAsia="zh-CN"/>
        </w:rPr>
        <w:t>658.28</w:t>
      </w:r>
      <w:r>
        <w:rPr>
          <w:rFonts w:hAnsi="仿宋" w:eastAsia="仿宋"/>
          <w:color w:val="000000"/>
          <w:sz w:val="32"/>
          <w:szCs w:val="32"/>
        </w:rPr>
        <w:t>万元、</w:t>
      </w:r>
      <w:r>
        <w:rPr>
          <w:rFonts w:hint="eastAsia" w:eastAsia="仿宋"/>
          <w:color w:val="000000"/>
          <w:sz w:val="32"/>
          <w:szCs w:val="32"/>
          <w:lang w:val="en-US" w:eastAsia="zh-CN"/>
        </w:rPr>
        <w:t>544.54万元</w:t>
      </w:r>
      <w:r>
        <w:rPr>
          <w:rFonts w:hAnsi="仿宋" w:eastAsia="仿宋"/>
          <w:color w:val="000000"/>
          <w:sz w:val="32"/>
          <w:szCs w:val="32"/>
        </w:rPr>
        <w:t>，</w:t>
      </w:r>
      <w:r>
        <w:rPr>
          <w:rFonts w:hint="eastAsia" w:hAnsi="仿宋" w:eastAsia="仿宋"/>
          <w:color w:val="000000"/>
          <w:sz w:val="32"/>
          <w:szCs w:val="32"/>
          <w:lang w:eastAsia="zh-CN"/>
        </w:rPr>
        <w:t>减少</w:t>
      </w:r>
      <w:r>
        <w:rPr>
          <w:rFonts w:hint="eastAsia" w:eastAsia="仿宋"/>
          <w:color w:val="000000"/>
          <w:sz w:val="32"/>
          <w:szCs w:val="32"/>
          <w:lang w:val="en-US" w:eastAsia="zh-CN"/>
        </w:rPr>
        <w:t>21.15</w:t>
      </w:r>
      <w:r>
        <w:rPr>
          <w:rFonts w:eastAsia="仿宋"/>
          <w:color w:val="000000"/>
          <w:sz w:val="32"/>
          <w:szCs w:val="32"/>
        </w:rPr>
        <w:t>%</w:t>
      </w:r>
      <w:r>
        <w:rPr>
          <w:rFonts w:hAnsi="仿宋" w:eastAsia="仿宋"/>
          <w:color w:val="000000"/>
          <w:sz w:val="32"/>
          <w:szCs w:val="32"/>
        </w:rPr>
        <w:t>、</w:t>
      </w:r>
      <w:r>
        <w:rPr>
          <w:rFonts w:hint="eastAsia" w:eastAsia="仿宋"/>
          <w:color w:val="000000"/>
          <w:sz w:val="32"/>
          <w:szCs w:val="32"/>
          <w:lang w:val="en-US" w:eastAsia="zh-CN"/>
        </w:rPr>
        <w:t>17.46</w:t>
      </w:r>
      <w:r>
        <w:rPr>
          <w:rFonts w:eastAsia="仿宋"/>
          <w:color w:val="000000"/>
          <w:sz w:val="32"/>
          <w:szCs w:val="32"/>
        </w:rPr>
        <w:t>%</w:t>
      </w:r>
      <w:r>
        <w:rPr>
          <w:rFonts w:hAnsi="仿宋" w:eastAsia="仿宋"/>
          <w:color w:val="000000"/>
          <w:sz w:val="32"/>
          <w:szCs w:val="32"/>
        </w:rPr>
        <w:t>。主要变动原因是</w:t>
      </w:r>
      <w:r>
        <w:rPr>
          <w:rFonts w:hint="eastAsia" w:hAnsi="仿宋" w:eastAsia="仿宋"/>
          <w:color w:val="000000"/>
          <w:sz w:val="32"/>
          <w:szCs w:val="32"/>
          <w:lang w:val="en-US" w:eastAsia="zh-CN"/>
        </w:rPr>
        <w:t>2020年项目资金比2019年减少。</w:t>
      </w:r>
    </w:p>
    <w:p>
      <w:pPr>
        <w:pStyle w:val="2"/>
      </w:pPr>
      <w:r>
        <w:rPr>
          <w:rFonts w:hint="eastAsia" w:eastAsia="仿宋_GB2312"/>
          <w:color w:val="000000"/>
          <w:sz w:val="32"/>
          <w:szCs w:val="32"/>
          <w:lang w:eastAsia="zh-CN"/>
        </w:rPr>
        <w:drawing>
          <wp:inline distT="0" distB="0" distL="114300" distR="114300">
            <wp:extent cx="4489450" cy="3201035"/>
            <wp:effectExtent l="4445" t="4445" r="20955"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eastAsia="仿宋"/>
          <w:color w:val="000000" w:themeColor="text1"/>
          <w:sz w:val="32"/>
          <w:szCs w:val="32"/>
          <w14:textFill>
            <w14:solidFill>
              <w14:schemeClr w14:val="tx1"/>
            </w14:solidFill>
          </w14:textFill>
        </w:rPr>
      </w:pPr>
      <w:r>
        <w:rPr>
          <w:rFonts w:hAnsi="仿宋" w:eastAsia="仿宋"/>
          <w:color w:val="000000" w:themeColor="text1"/>
          <w:sz w:val="32"/>
          <w:szCs w:val="32"/>
          <w14:textFill>
            <w14:solidFill>
              <w14:schemeClr w14:val="tx1"/>
            </w14:solidFill>
          </w14:textFill>
        </w:rPr>
        <w:t>（图</w:t>
      </w:r>
      <w:r>
        <w:rPr>
          <w:rFonts w:eastAsia="仿宋"/>
          <w:color w:val="000000" w:themeColor="text1"/>
          <w:sz w:val="32"/>
          <w:szCs w:val="32"/>
          <w14:textFill>
            <w14:solidFill>
              <w14:schemeClr w14:val="tx1"/>
            </w14:solidFill>
          </w14:textFill>
        </w:rPr>
        <w:t>4</w:t>
      </w:r>
      <w:r>
        <w:rPr>
          <w:rFonts w:hAnsi="仿宋" w:eastAsia="仿宋"/>
          <w:color w:val="000000" w:themeColor="text1"/>
          <w:sz w:val="32"/>
          <w:szCs w:val="32"/>
          <w14:textFill>
            <w14:solidFill>
              <w14:schemeClr w14:val="tx1"/>
            </w14:solidFill>
          </w14:textFill>
        </w:rPr>
        <w:t>：财政拨款收、支决算总计变动情况）</w:t>
      </w:r>
    </w:p>
    <w:p>
      <w:pPr>
        <w:spacing w:line="600" w:lineRule="exact"/>
        <w:ind w:firstLine="640" w:firstLineChars="200"/>
        <w:outlineLvl w:val="1"/>
        <w:rPr>
          <w:rStyle w:val="26"/>
          <w:rFonts w:ascii="Times New Roman" w:hAnsi="Times New Roman" w:eastAsia="黑体" w:cs="Times New Roman"/>
          <w:b w:val="0"/>
        </w:rPr>
      </w:pPr>
      <w:bookmarkStart w:id="32" w:name="_Toc15377209"/>
      <w:bookmarkStart w:id="33" w:name="_Toc15396607"/>
      <w:r>
        <w:rPr>
          <w:rFonts w:hAnsi="黑体" w:eastAsia="黑体"/>
          <w:color w:val="000000"/>
          <w:sz w:val="32"/>
          <w:szCs w:val="32"/>
        </w:rPr>
        <w:t>五、</w:t>
      </w:r>
      <w:r>
        <w:rPr>
          <w:rFonts w:hAnsi="黑体" w:eastAsia="黑体"/>
          <w:b/>
          <w:color w:val="000000"/>
          <w:sz w:val="32"/>
          <w:szCs w:val="32"/>
        </w:rPr>
        <w:t>一</w:t>
      </w:r>
      <w:r>
        <w:rPr>
          <w:rStyle w:val="26"/>
          <w:rFonts w:ascii="Times New Roman" w:hAnsi="黑体" w:eastAsia="黑体" w:cs="Times New Roman"/>
          <w:b w:val="0"/>
        </w:rPr>
        <w:t>般公共预算财政拨款支出决算情况说明</w:t>
      </w:r>
      <w:bookmarkEnd w:id="32"/>
      <w:bookmarkEnd w:id="33"/>
    </w:p>
    <w:p>
      <w:pPr>
        <w:spacing w:line="600" w:lineRule="exact"/>
        <w:ind w:firstLine="643" w:firstLineChars="200"/>
        <w:outlineLvl w:val="2"/>
        <w:rPr>
          <w:rFonts w:eastAsia="仿宋"/>
          <w:b/>
          <w:color w:val="000000"/>
          <w:sz w:val="32"/>
          <w:szCs w:val="32"/>
        </w:rPr>
      </w:pPr>
      <w:bookmarkStart w:id="34" w:name="_Toc15377210"/>
      <w:r>
        <w:rPr>
          <w:rFonts w:hAnsi="仿宋" w:eastAsia="仿宋"/>
          <w:b/>
          <w:color w:val="000000"/>
          <w:sz w:val="32"/>
          <w:szCs w:val="32"/>
        </w:rPr>
        <w:t>（一）一般公共预算财政拨款支出决算总体情况</w:t>
      </w:r>
      <w:bookmarkEnd w:id="34"/>
    </w:p>
    <w:p>
      <w:pPr>
        <w:spacing w:line="600" w:lineRule="exact"/>
        <w:ind w:firstLine="640" w:firstLineChars="200"/>
        <w:rPr>
          <w:rFonts w:hint="default" w:eastAsia="仿宋"/>
          <w:color w:val="000000"/>
          <w:sz w:val="32"/>
          <w:szCs w:val="32"/>
          <w:lang w:val="en-US"/>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年一般公共预算财政拨款支出</w:t>
      </w:r>
      <w:r>
        <w:rPr>
          <w:rFonts w:hint="eastAsia" w:eastAsia="仿宋"/>
          <w:color w:val="000000"/>
          <w:sz w:val="32"/>
          <w:szCs w:val="32"/>
          <w:lang w:val="en-US" w:eastAsia="zh-CN"/>
        </w:rPr>
        <w:t>2573.99</w:t>
      </w:r>
      <w:r>
        <w:rPr>
          <w:rFonts w:hAnsi="仿宋" w:eastAsia="仿宋"/>
          <w:color w:val="000000"/>
          <w:sz w:val="32"/>
          <w:szCs w:val="32"/>
        </w:rPr>
        <w:t>万元，占本年支出合计的</w:t>
      </w:r>
      <w:r>
        <w:rPr>
          <w:rFonts w:hint="eastAsia" w:eastAsia="仿宋"/>
          <w:color w:val="000000"/>
          <w:sz w:val="32"/>
          <w:szCs w:val="32"/>
          <w:lang w:val="en-US" w:eastAsia="zh-CN"/>
        </w:rPr>
        <w:t>100</w:t>
      </w:r>
      <w:r>
        <w:rPr>
          <w:rFonts w:eastAsia="仿宋"/>
          <w:color w:val="000000"/>
          <w:sz w:val="32"/>
          <w:szCs w:val="32"/>
        </w:rPr>
        <w:t>%</w:t>
      </w:r>
      <w:r>
        <w:rPr>
          <w:rFonts w:hAnsi="仿宋" w:eastAsia="仿宋"/>
          <w:color w:val="000000"/>
          <w:sz w:val="32"/>
          <w:szCs w:val="32"/>
        </w:rPr>
        <w:t>。与</w:t>
      </w:r>
      <w:r>
        <w:rPr>
          <w:rFonts w:eastAsia="仿宋"/>
          <w:color w:val="000000"/>
          <w:sz w:val="32"/>
          <w:szCs w:val="32"/>
        </w:rPr>
        <w:t>20</w:t>
      </w:r>
      <w:r>
        <w:rPr>
          <w:rFonts w:hint="eastAsia" w:eastAsia="仿宋"/>
          <w:color w:val="000000"/>
          <w:sz w:val="32"/>
          <w:szCs w:val="32"/>
          <w:lang w:val="en-US" w:eastAsia="zh-CN"/>
        </w:rPr>
        <w:t>19</w:t>
      </w:r>
      <w:r>
        <w:rPr>
          <w:rFonts w:hAnsi="仿宋" w:eastAsia="仿宋"/>
          <w:color w:val="000000"/>
          <w:sz w:val="32"/>
          <w:szCs w:val="32"/>
        </w:rPr>
        <w:t>年相比，一般公共预算财政拨款</w:t>
      </w:r>
      <w:r>
        <w:rPr>
          <w:rFonts w:hint="eastAsia" w:hAnsi="仿宋" w:eastAsia="仿宋"/>
          <w:color w:val="000000"/>
          <w:sz w:val="32"/>
          <w:szCs w:val="32"/>
          <w:lang w:eastAsia="zh-CN"/>
        </w:rPr>
        <w:t>减少</w:t>
      </w:r>
      <w:r>
        <w:rPr>
          <w:rFonts w:hint="eastAsia" w:eastAsia="仿宋"/>
          <w:color w:val="000000"/>
          <w:sz w:val="32"/>
          <w:szCs w:val="32"/>
          <w:lang w:val="en-US" w:eastAsia="zh-CN"/>
        </w:rPr>
        <w:t>544.54</w:t>
      </w:r>
      <w:r>
        <w:rPr>
          <w:rFonts w:hAnsi="仿宋" w:eastAsia="仿宋"/>
          <w:color w:val="000000"/>
          <w:sz w:val="32"/>
          <w:szCs w:val="32"/>
        </w:rPr>
        <w:t>万元，</w:t>
      </w:r>
      <w:r>
        <w:rPr>
          <w:rFonts w:hint="eastAsia" w:hAnsi="仿宋" w:eastAsia="仿宋"/>
          <w:color w:val="000000"/>
          <w:sz w:val="32"/>
          <w:szCs w:val="32"/>
          <w:lang w:eastAsia="zh-CN"/>
        </w:rPr>
        <w:t>减少</w:t>
      </w:r>
      <w:r>
        <w:rPr>
          <w:rFonts w:hint="eastAsia" w:eastAsia="仿宋"/>
          <w:color w:val="000000"/>
          <w:sz w:val="32"/>
          <w:szCs w:val="32"/>
          <w:lang w:val="en-US" w:eastAsia="zh-CN"/>
        </w:rPr>
        <w:t>17.46</w:t>
      </w:r>
      <w:r>
        <w:rPr>
          <w:rFonts w:eastAsia="仿宋"/>
          <w:color w:val="000000"/>
          <w:sz w:val="32"/>
          <w:szCs w:val="32"/>
        </w:rPr>
        <w:t>%</w:t>
      </w:r>
      <w:r>
        <w:rPr>
          <w:rFonts w:hAnsi="仿宋" w:eastAsia="仿宋"/>
          <w:color w:val="000000"/>
          <w:sz w:val="32"/>
          <w:szCs w:val="32"/>
        </w:rPr>
        <w:t>。主要变动原因是</w:t>
      </w:r>
      <w:r>
        <w:rPr>
          <w:rFonts w:hint="eastAsia" w:hAnsi="仿宋" w:eastAsia="仿宋"/>
          <w:color w:val="000000"/>
          <w:sz w:val="32"/>
          <w:szCs w:val="32"/>
          <w:lang w:val="en-US" w:eastAsia="zh-CN"/>
        </w:rPr>
        <w:t>2020年项目资金比2019年减少。</w:t>
      </w:r>
    </w:p>
    <w:p>
      <w:pPr>
        <w:rPr>
          <w:rFonts w:hint="eastAsia" w:eastAsia="仿宋"/>
          <w:color w:val="000000" w:themeColor="text1"/>
          <w:sz w:val="32"/>
          <w:szCs w:val="32"/>
          <w:lang w:eastAsia="zh-CN"/>
          <w14:textFill>
            <w14:solidFill>
              <w14:schemeClr w14:val="tx1"/>
            </w14:solidFill>
          </w14:textFill>
        </w:rPr>
      </w:pPr>
      <w:r>
        <w:rPr>
          <w:rFonts w:hint="eastAsia"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560" w:firstLineChars="200"/>
        <w:rPr>
          <w:rFonts w:eastAsia="仿宋"/>
          <w:color w:val="000000" w:themeColor="text1"/>
          <w:sz w:val="28"/>
          <w:szCs w:val="28"/>
          <w14:textFill>
            <w14:solidFill>
              <w14:schemeClr w14:val="tx1"/>
            </w14:solidFill>
          </w14:textFill>
        </w:rPr>
      </w:pPr>
      <w:r>
        <w:rPr>
          <w:rFonts w:hAnsi="仿宋" w:eastAsia="仿宋"/>
          <w:color w:val="000000" w:themeColor="text1"/>
          <w:sz w:val="28"/>
          <w:szCs w:val="28"/>
          <w14:textFill>
            <w14:solidFill>
              <w14:schemeClr w14:val="tx1"/>
            </w14:solidFill>
          </w14:textFill>
        </w:rPr>
        <w:t>（图</w:t>
      </w:r>
      <w:r>
        <w:rPr>
          <w:rFonts w:eastAsia="仿宋"/>
          <w:color w:val="000000" w:themeColor="text1"/>
          <w:sz w:val="28"/>
          <w:szCs w:val="28"/>
          <w14:textFill>
            <w14:solidFill>
              <w14:schemeClr w14:val="tx1"/>
            </w14:solidFill>
          </w14:textFill>
        </w:rPr>
        <w:t>5</w:t>
      </w:r>
      <w:r>
        <w:rPr>
          <w:rFonts w:hAnsi="仿宋" w:eastAsia="仿宋"/>
          <w:color w:val="000000" w:themeColor="text1"/>
          <w:sz w:val="28"/>
          <w:szCs w:val="28"/>
          <w14:textFill>
            <w14:solidFill>
              <w14:schemeClr w14:val="tx1"/>
            </w14:solidFill>
          </w14:textFill>
        </w:rPr>
        <w:t>：一般公共预算财政拨款支出决算变动情况）</w:t>
      </w:r>
    </w:p>
    <w:p>
      <w:pPr>
        <w:spacing w:line="600" w:lineRule="exact"/>
        <w:ind w:firstLine="643" w:firstLineChars="200"/>
        <w:outlineLvl w:val="2"/>
        <w:rPr>
          <w:rFonts w:eastAsia="仿宋"/>
          <w:b/>
          <w:color w:val="000000"/>
          <w:sz w:val="32"/>
          <w:szCs w:val="32"/>
        </w:rPr>
      </w:pPr>
      <w:bookmarkStart w:id="35" w:name="_Toc15377211"/>
      <w:r>
        <w:rPr>
          <w:rFonts w:hAnsi="仿宋" w:eastAsia="仿宋"/>
          <w:b/>
          <w:color w:val="000000"/>
          <w:sz w:val="32"/>
          <w:szCs w:val="32"/>
        </w:rPr>
        <w:t>（二）一般公共预算财政拨款支出决算结构情况</w:t>
      </w:r>
      <w:bookmarkEnd w:id="35"/>
    </w:p>
    <w:p>
      <w:pPr>
        <w:spacing w:line="600" w:lineRule="exact"/>
        <w:ind w:firstLine="640"/>
        <w:rPr>
          <w:rFonts w:eastAsia="仿宋"/>
          <w:color w:val="000000" w:themeColor="text1"/>
          <w:sz w:val="32"/>
          <w:szCs w:val="32"/>
          <w14:textFill>
            <w14:solidFill>
              <w14:schemeClr w14:val="tx1"/>
            </w14:solidFill>
          </w14:textFill>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年一般公共预算财</w:t>
      </w:r>
      <w:r>
        <w:rPr>
          <w:rFonts w:hAnsi="仿宋" w:eastAsia="仿宋"/>
          <w:color w:val="000000" w:themeColor="text1"/>
          <w:sz w:val="32"/>
          <w:szCs w:val="32"/>
          <w14:textFill>
            <w14:solidFill>
              <w14:schemeClr w14:val="tx1"/>
            </w14:solidFill>
          </w14:textFill>
        </w:rPr>
        <w:t>政拨款支出</w:t>
      </w:r>
      <w:r>
        <w:rPr>
          <w:rFonts w:hint="eastAsia" w:eastAsia="仿宋"/>
          <w:color w:val="000000" w:themeColor="text1"/>
          <w:sz w:val="32"/>
          <w:szCs w:val="32"/>
          <w:lang w:val="en-US" w:eastAsia="zh-CN"/>
          <w14:textFill>
            <w14:solidFill>
              <w14:schemeClr w14:val="tx1"/>
            </w14:solidFill>
          </w14:textFill>
        </w:rPr>
        <w:t>2573.99</w:t>
      </w:r>
      <w:r>
        <w:rPr>
          <w:rFonts w:hAnsi="仿宋" w:eastAsia="仿宋"/>
          <w:color w:val="000000" w:themeColor="text1"/>
          <w:sz w:val="32"/>
          <w:szCs w:val="32"/>
          <w14:textFill>
            <w14:solidFill>
              <w14:schemeClr w14:val="tx1"/>
            </w14:solidFill>
          </w14:textFill>
        </w:rPr>
        <w:t>万元，主要用于以下方面</w:t>
      </w:r>
      <w:r>
        <w:rPr>
          <w:rFonts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一般公共服务（类）</w:t>
      </w:r>
      <w:r>
        <w:rPr>
          <w:rFonts w:hAnsi="仿宋" w:eastAsia="仿宋"/>
          <w:color w:val="000000" w:themeColor="text1"/>
          <w:sz w:val="32"/>
          <w:szCs w:val="32"/>
          <w14:textFill>
            <w14:solidFill>
              <w14:schemeClr w14:val="tx1"/>
            </w14:solidFill>
          </w14:textFill>
        </w:rPr>
        <w:t>支出</w:t>
      </w:r>
      <w:r>
        <w:rPr>
          <w:rFonts w:hint="eastAsia" w:eastAsia="仿宋"/>
          <w:color w:val="000000" w:themeColor="text1"/>
          <w:sz w:val="32"/>
          <w:szCs w:val="32"/>
          <w:lang w:val="en-US" w:eastAsia="zh-CN"/>
          <w14:textFill>
            <w14:solidFill>
              <w14:schemeClr w14:val="tx1"/>
            </w14:solidFill>
          </w14:textFill>
        </w:rPr>
        <w:t>2</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0.08</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社会保障和就业（类）</w:t>
      </w:r>
      <w:r>
        <w:rPr>
          <w:rFonts w:hAnsi="仿宋" w:eastAsia="仿宋"/>
          <w:color w:val="000000" w:themeColor="text1"/>
          <w:sz w:val="32"/>
          <w:szCs w:val="32"/>
          <w14:textFill>
            <w14:solidFill>
              <w14:schemeClr w14:val="tx1"/>
            </w14:solidFill>
          </w14:textFill>
        </w:rPr>
        <w:t>支出</w:t>
      </w:r>
      <w:r>
        <w:rPr>
          <w:rFonts w:hint="eastAsia" w:eastAsia="仿宋"/>
          <w:color w:val="000000" w:themeColor="text1"/>
          <w:sz w:val="32"/>
          <w:szCs w:val="32"/>
          <w:lang w:val="en-US" w:eastAsia="zh-CN"/>
          <w14:textFill>
            <w14:solidFill>
              <w14:schemeClr w14:val="tx1"/>
            </w14:solidFill>
          </w14:textFill>
        </w:rPr>
        <w:t>119.92</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4.66</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医疗卫生（类）</w:t>
      </w:r>
      <w:r>
        <w:rPr>
          <w:rFonts w:hAnsi="仿宋" w:eastAsia="仿宋"/>
          <w:color w:val="000000" w:themeColor="text1"/>
          <w:sz w:val="32"/>
          <w:szCs w:val="32"/>
          <w14:textFill>
            <w14:solidFill>
              <w14:schemeClr w14:val="tx1"/>
            </w14:solidFill>
          </w14:textFill>
        </w:rPr>
        <w:t>支出</w:t>
      </w:r>
      <w:r>
        <w:rPr>
          <w:rFonts w:hint="eastAsia" w:eastAsia="仿宋"/>
          <w:color w:val="000000" w:themeColor="text1"/>
          <w:sz w:val="32"/>
          <w:szCs w:val="32"/>
          <w:lang w:val="en-US" w:eastAsia="zh-CN"/>
          <w14:textFill>
            <w14:solidFill>
              <w14:schemeClr w14:val="tx1"/>
            </w14:solidFill>
          </w14:textFill>
        </w:rPr>
        <w:t>66.89</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2.60</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农林水</w:t>
      </w:r>
      <w:r>
        <w:rPr>
          <w:rFonts w:hAnsi="仿宋" w:eastAsia="仿宋"/>
          <w:color w:val="000000" w:themeColor="text1"/>
          <w:sz w:val="32"/>
          <w:szCs w:val="32"/>
          <w14:textFill>
            <w14:solidFill>
              <w14:schemeClr w14:val="tx1"/>
            </w14:solidFill>
          </w14:textFill>
        </w:rPr>
        <w:t>支出</w:t>
      </w:r>
      <w:r>
        <w:rPr>
          <w:rFonts w:hint="eastAsia" w:eastAsia="仿宋"/>
          <w:color w:val="000000" w:themeColor="text1"/>
          <w:sz w:val="32"/>
          <w:szCs w:val="32"/>
          <w:lang w:val="en-US" w:eastAsia="zh-CN"/>
          <w14:textFill>
            <w14:solidFill>
              <w14:schemeClr w14:val="tx1"/>
            </w14:solidFill>
          </w14:textFill>
        </w:rPr>
        <w:t>2323.18</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90.26</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lang w:eastAsia="zh-CN"/>
          <w14:textFill>
            <w14:solidFill>
              <w14:schemeClr w14:val="tx1"/>
            </w14:solidFill>
          </w14:textFill>
        </w:rPr>
        <w:t>；</w:t>
      </w:r>
      <w:r>
        <w:rPr>
          <w:rFonts w:hint="eastAsia" w:eastAsia="仿宋"/>
          <w:b/>
          <w:bCs/>
          <w:color w:val="000000" w:themeColor="text1"/>
          <w:sz w:val="32"/>
          <w:szCs w:val="32"/>
          <w:lang w:eastAsia="zh-CN"/>
          <w14:textFill>
            <w14:solidFill>
              <w14:schemeClr w14:val="tx1"/>
            </w14:solidFill>
          </w14:textFill>
        </w:rPr>
        <w:t>商业服务业等</w:t>
      </w:r>
      <w:r>
        <w:rPr>
          <w:rFonts w:hint="eastAsia" w:eastAsia="仿宋"/>
          <w:color w:val="000000" w:themeColor="text1"/>
          <w:sz w:val="32"/>
          <w:szCs w:val="32"/>
          <w:lang w:val="en-US" w:eastAsia="zh-CN"/>
          <w14:textFill>
            <w14:solidFill>
              <w14:schemeClr w14:val="tx1"/>
            </w14:solidFill>
          </w14:textFill>
        </w:rPr>
        <w:t>支出10万元，</w:t>
      </w:r>
      <w:r>
        <w:rPr>
          <w:rFonts w:hAnsi="仿宋" w:eastAsia="仿宋"/>
          <w:color w:val="000000" w:themeColor="text1"/>
          <w:sz w:val="32"/>
          <w:szCs w:val="32"/>
          <w14:textFill>
            <w14:solidFill>
              <w14:schemeClr w14:val="tx1"/>
            </w14:solidFill>
          </w14:textFill>
        </w:rPr>
        <w:t>占</w:t>
      </w:r>
      <w:r>
        <w:rPr>
          <w:rFonts w:hint="eastAsia" w:eastAsia="仿宋"/>
          <w:color w:val="000000" w:themeColor="text1"/>
          <w:sz w:val="32"/>
          <w:szCs w:val="32"/>
          <w:lang w:val="en-US" w:eastAsia="zh-CN"/>
          <w14:textFill>
            <w14:solidFill>
              <w14:schemeClr w14:val="tx1"/>
            </w14:solidFill>
          </w14:textFill>
        </w:rPr>
        <w:t>0.39</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int="eastAsia" w:eastAsia="仿宋"/>
          <w:b/>
          <w:bCs/>
          <w:color w:val="000000" w:themeColor="text1"/>
          <w:sz w:val="32"/>
          <w:szCs w:val="32"/>
          <w:lang w:eastAsia="zh-CN"/>
          <w14:textFill>
            <w14:solidFill>
              <w14:schemeClr w14:val="tx1"/>
            </w14:solidFill>
          </w14:textFill>
        </w:rPr>
        <w:t>自然资源海洋气象等</w:t>
      </w:r>
      <w:r>
        <w:rPr>
          <w:rFonts w:hint="eastAsia" w:eastAsia="仿宋"/>
          <w:color w:val="000000" w:themeColor="text1"/>
          <w:sz w:val="32"/>
          <w:szCs w:val="32"/>
          <w:lang w:eastAsia="zh-CN"/>
          <w14:textFill>
            <w14:solidFill>
              <w14:schemeClr w14:val="tx1"/>
            </w14:solidFill>
          </w14:textFill>
        </w:rPr>
        <w:t>支出</w:t>
      </w:r>
      <w:r>
        <w:rPr>
          <w:rFonts w:hint="eastAsia" w:eastAsia="仿宋"/>
          <w:color w:val="000000" w:themeColor="text1"/>
          <w:sz w:val="32"/>
          <w:szCs w:val="32"/>
          <w:lang w:val="en-US" w:eastAsia="zh-CN"/>
          <w14:textFill>
            <w14:solidFill>
              <w14:schemeClr w14:val="tx1"/>
            </w14:solidFill>
          </w14:textFill>
        </w:rPr>
        <w:t>2万元，</w:t>
      </w:r>
      <w:r>
        <w:rPr>
          <w:rFonts w:hAnsi="仿宋" w:eastAsia="仿宋"/>
          <w:color w:val="000000" w:themeColor="text1"/>
          <w:sz w:val="32"/>
          <w:szCs w:val="32"/>
          <w14:textFill>
            <w14:solidFill>
              <w14:schemeClr w14:val="tx1"/>
            </w14:solidFill>
          </w14:textFill>
        </w:rPr>
        <w:t>占</w:t>
      </w:r>
      <w:r>
        <w:rPr>
          <w:rFonts w:hint="eastAsia" w:eastAsia="仿宋"/>
          <w:color w:val="000000" w:themeColor="text1"/>
          <w:sz w:val="32"/>
          <w:szCs w:val="32"/>
          <w:lang w:val="en-US" w:eastAsia="zh-CN"/>
          <w14:textFill>
            <w14:solidFill>
              <w14:schemeClr w14:val="tx1"/>
            </w14:solidFill>
          </w14:textFill>
        </w:rPr>
        <w:t>0.08</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int="eastAsia" w:eastAsia="仿宋"/>
          <w:color w:val="000000" w:themeColor="text1"/>
          <w:sz w:val="32"/>
          <w:szCs w:val="32"/>
          <w:lang w:eastAsia="zh-CN"/>
          <w14:textFill>
            <w14:solidFill>
              <w14:schemeClr w14:val="tx1"/>
            </w14:solidFill>
          </w14:textFill>
        </w:rPr>
        <w:t>其他支出</w:t>
      </w:r>
      <w:r>
        <w:rPr>
          <w:rFonts w:hint="eastAsia" w:eastAsia="仿宋"/>
          <w:color w:val="000000" w:themeColor="text1"/>
          <w:sz w:val="32"/>
          <w:szCs w:val="32"/>
          <w:lang w:val="en-US" w:eastAsia="zh-CN"/>
          <w14:textFill>
            <w14:solidFill>
              <w14:schemeClr w14:val="tx1"/>
            </w14:solidFill>
          </w14:textFill>
        </w:rPr>
        <w:t>50万元，</w:t>
      </w:r>
      <w:r>
        <w:rPr>
          <w:rFonts w:hAnsi="仿宋" w:eastAsia="仿宋"/>
          <w:color w:val="000000" w:themeColor="text1"/>
          <w:sz w:val="32"/>
          <w:szCs w:val="32"/>
          <w14:textFill>
            <w14:solidFill>
              <w14:schemeClr w14:val="tx1"/>
            </w14:solidFill>
          </w14:textFill>
        </w:rPr>
        <w:t>占</w:t>
      </w:r>
      <w:r>
        <w:rPr>
          <w:rFonts w:hint="eastAsia" w:eastAsia="仿宋"/>
          <w:color w:val="000000" w:themeColor="text1"/>
          <w:sz w:val="32"/>
          <w:szCs w:val="32"/>
          <w:lang w:val="en-US" w:eastAsia="zh-CN"/>
          <w14:textFill>
            <w14:solidFill>
              <w14:schemeClr w14:val="tx1"/>
            </w14:solidFill>
          </w14:textFill>
        </w:rPr>
        <w:t>1.93</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p>
    <w:p>
      <w:pPr>
        <w:ind w:firstLine="641"/>
        <w:rPr>
          <w:rFonts w:hint="eastAsia" w:eastAsia="仿宋"/>
          <w:color w:val="000000" w:themeColor="text1"/>
          <w:sz w:val="32"/>
          <w:szCs w:val="32"/>
          <w:lang w:eastAsia="zh-CN"/>
          <w14:textFill>
            <w14:solidFill>
              <w14:schemeClr w14:val="tx1"/>
            </w14:solidFill>
          </w14:textFill>
        </w:rPr>
      </w:pPr>
      <w:r>
        <w:rPr>
          <w:rFonts w:hint="eastAsia" w:eastAsia="仿宋"/>
          <w:color w:val="000000" w:themeColor="text1"/>
          <w:sz w:val="32"/>
          <w:szCs w:val="32"/>
          <w:lang w:eastAsia="zh-CN"/>
          <w14:textFill>
            <w14:solidFill>
              <w14:schemeClr w14:val="tx1"/>
            </w14:solidFill>
          </w14:textFill>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eastAsia="仿宋"/>
          <w:color w:val="000000"/>
          <w:sz w:val="32"/>
          <w:szCs w:val="32"/>
        </w:rPr>
      </w:pPr>
      <w:r>
        <w:rPr>
          <w:rFonts w:hAnsi="仿宋" w:eastAsia="仿宋"/>
          <w:color w:val="000000"/>
          <w:sz w:val="32"/>
          <w:szCs w:val="32"/>
        </w:rPr>
        <w:t>（图</w:t>
      </w:r>
      <w:r>
        <w:rPr>
          <w:rFonts w:eastAsia="仿宋"/>
          <w:color w:val="000000"/>
          <w:sz w:val="32"/>
          <w:szCs w:val="32"/>
        </w:rPr>
        <w:t>6</w:t>
      </w:r>
      <w:r>
        <w:rPr>
          <w:rFonts w:hAnsi="仿宋" w:eastAsia="仿宋"/>
          <w:color w:val="000000"/>
          <w:sz w:val="32"/>
          <w:szCs w:val="32"/>
        </w:rPr>
        <w:t>：一般公共预算财政拨款支出决算结构）</w:t>
      </w:r>
    </w:p>
    <w:p>
      <w:pPr>
        <w:spacing w:line="600" w:lineRule="exact"/>
        <w:ind w:firstLine="643" w:firstLineChars="200"/>
        <w:outlineLvl w:val="2"/>
        <w:rPr>
          <w:rFonts w:eastAsia="仿宋"/>
          <w:b/>
          <w:color w:val="000000"/>
          <w:sz w:val="32"/>
          <w:szCs w:val="32"/>
        </w:rPr>
      </w:pPr>
      <w:bookmarkStart w:id="36" w:name="_Toc15377212"/>
      <w:r>
        <w:rPr>
          <w:rFonts w:hAnsi="仿宋" w:eastAsia="仿宋"/>
          <w:b/>
          <w:color w:val="000000"/>
          <w:sz w:val="32"/>
          <w:szCs w:val="32"/>
        </w:rPr>
        <w:t>（三）一般公共预算财政拨款支出决算具体情况</w:t>
      </w:r>
      <w:bookmarkEnd w:id="36"/>
    </w:p>
    <w:p>
      <w:pPr>
        <w:spacing w:line="600" w:lineRule="exact"/>
        <w:ind w:firstLine="643" w:firstLineChars="200"/>
        <w:outlineLvl w:val="2"/>
        <w:rPr>
          <w:rFonts w:eastAsia="仿宋"/>
          <w:color w:val="FF0000"/>
          <w:sz w:val="32"/>
          <w:szCs w:val="32"/>
        </w:rPr>
      </w:pPr>
      <w:bookmarkStart w:id="37" w:name="_Toc15377213"/>
      <w:bookmarkStart w:id="38" w:name="_Toc15378460"/>
      <w:bookmarkStart w:id="39" w:name="_Toc15377444"/>
      <w:r>
        <w:rPr>
          <w:rFonts w:eastAsia="仿宋"/>
          <w:b/>
          <w:color w:val="000000" w:themeColor="text1"/>
          <w:sz w:val="32"/>
          <w:szCs w:val="32"/>
          <w14:textFill>
            <w14:solidFill>
              <w14:schemeClr w14:val="tx1"/>
            </w14:solidFill>
          </w14:textFill>
        </w:rPr>
        <w:t>20</w:t>
      </w:r>
      <w:r>
        <w:rPr>
          <w:rFonts w:hint="eastAsia" w:eastAsia="仿宋"/>
          <w:b/>
          <w:color w:val="000000" w:themeColor="text1"/>
          <w:sz w:val="32"/>
          <w:szCs w:val="32"/>
          <w:lang w:val="en-US" w:eastAsia="zh-CN"/>
          <w14:textFill>
            <w14:solidFill>
              <w14:schemeClr w14:val="tx1"/>
            </w14:solidFill>
          </w14:textFill>
        </w:rPr>
        <w:t>20</w:t>
      </w:r>
      <w:r>
        <w:rPr>
          <w:rFonts w:hAnsi="仿宋" w:eastAsia="仿宋"/>
          <w:b/>
          <w:color w:val="000000" w:themeColor="text1"/>
          <w:sz w:val="32"/>
          <w:szCs w:val="32"/>
          <w14:textFill>
            <w14:solidFill>
              <w14:schemeClr w14:val="tx1"/>
            </w14:solidFill>
          </w14:textFill>
        </w:rPr>
        <w:t>年一般公共预算支出决算数为</w:t>
      </w:r>
      <w:r>
        <w:rPr>
          <w:rFonts w:hint="eastAsia" w:eastAsia="仿宋"/>
          <w:b/>
          <w:color w:val="000000" w:themeColor="text1"/>
          <w:sz w:val="32"/>
          <w:szCs w:val="32"/>
          <w:lang w:val="en-US" w:eastAsia="zh-CN"/>
          <w14:textFill>
            <w14:solidFill>
              <w14:schemeClr w14:val="tx1"/>
            </w14:solidFill>
          </w14:textFill>
        </w:rPr>
        <w:t>2573.99</w:t>
      </w:r>
      <w:r>
        <w:rPr>
          <w:rFonts w:hAnsi="仿宋" w:eastAsia="仿宋"/>
          <w:color w:val="000000" w:themeColor="text1"/>
          <w:sz w:val="32"/>
          <w:szCs w:val="32"/>
          <w14:textFill>
            <w14:solidFill>
              <w14:schemeClr w14:val="tx1"/>
            </w14:solidFill>
          </w14:textFill>
        </w:rPr>
        <w:t>，</w:t>
      </w:r>
      <w:r>
        <w:rPr>
          <w:rStyle w:val="15"/>
          <w:rFonts w:hAnsi="仿宋" w:eastAsia="仿宋"/>
          <w:bCs/>
          <w:color w:val="000000" w:themeColor="text1"/>
          <w:sz w:val="32"/>
          <w:szCs w:val="32"/>
          <w14:textFill>
            <w14:solidFill>
              <w14:schemeClr w14:val="tx1"/>
            </w14:solidFill>
          </w14:textFill>
        </w:rPr>
        <w:t>完成</w:t>
      </w:r>
      <w:r>
        <w:rPr>
          <w:rStyle w:val="15"/>
          <w:rFonts w:hAnsi="仿宋" w:eastAsia="仿宋"/>
          <w:bCs/>
          <w:color w:val="000000"/>
          <w:sz w:val="32"/>
          <w:szCs w:val="32"/>
        </w:rPr>
        <w:t>预算</w:t>
      </w:r>
      <w:r>
        <w:rPr>
          <w:rStyle w:val="15"/>
          <w:rFonts w:hint="eastAsia" w:eastAsia="仿宋"/>
          <w:bCs/>
          <w:color w:val="000000"/>
          <w:sz w:val="32"/>
          <w:szCs w:val="32"/>
          <w:lang w:val="en-US" w:eastAsia="zh-CN"/>
        </w:rPr>
        <w:t>89.30</w:t>
      </w:r>
      <w:r>
        <w:rPr>
          <w:rStyle w:val="15"/>
          <w:rFonts w:eastAsia="仿宋"/>
          <w:bCs/>
          <w:color w:val="000000"/>
          <w:sz w:val="32"/>
          <w:szCs w:val="32"/>
        </w:rPr>
        <w:t>%</w:t>
      </w:r>
      <w:r>
        <w:rPr>
          <w:rStyle w:val="15"/>
          <w:rFonts w:hAnsi="仿宋" w:eastAsia="仿宋"/>
          <w:bCs/>
          <w:color w:val="000000"/>
          <w:sz w:val="32"/>
          <w:szCs w:val="32"/>
        </w:rPr>
        <w:t>。其中：</w:t>
      </w:r>
      <w:bookmarkEnd w:id="37"/>
      <w:bookmarkEnd w:id="38"/>
      <w:bookmarkEnd w:id="39"/>
    </w:p>
    <w:p>
      <w:pPr>
        <w:spacing w:line="600" w:lineRule="exact"/>
        <w:ind w:firstLine="643" w:firstLineChars="200"/>
        <w:rPr>
          <w:rFonts w:eastAsia="仿宋"/>
          <w:b/>
          <w:color w:val="000000"/>
          <w:sz w:val="32"/>
          <w:szCs w:val="32"/>
        </w:rPr>
      </w:pPr>
      <w:r>
        <w:rPr>
          <w:rStyle w:val="15"/>
          <w:rFonts w:eastAsia="仿宋"/>
          <w:bCs/>
          <w:color w:val="000000"/>
          <w:sz w:val="32"/>
          <w:szCs w:val="32"/>
        </w:rPr>
        <w:t>1.</w:t>
      </w:r>
      <w:r>
        <w:rPr>
          <w:rStyle w:val="15"/>
          <w:rFonts w:hAnsi="仿宋" w:eastAsia="仿宋"/>
          <w:bCs/>
          <w:color w:val="000000"/>
          <w:sz w:val="32"/>
          <w:szCs w:val="32"/>
        </w:rPr>
        <w:t>一般公共服务（类）</w:t>
      </w:r>
      <w:r>
        <w:rPr>
          <w:rStyle w:val="15"/>
          <w:rFonts w:hint="eastAsia" w:hAnsi="仿宋" w:eastAsia="仿宋"/>
          <w:bCs/>
          <w:color w:val="000000"/>
          <w:sz w:val="32"/>
          <w:szCs w:val="32"/>
          <w:lang w:eastAsia="zh-CN"/>
        </w:rPr>
        <w:t>人力资源事务</w:t>
      </w:r>
      <w:r>
        <w:rPr>
          <w:rStyle w:val="15"/>
          <w:rFonts w:hAnsi="仿宋" w:eastAsia="仿宋"/>
          <w:bCs/>
          <w:color w:val="000000"/>
          <w:sz w:val="32"/>
          <w:szCs w:val="32"/>
        </w:rPr>
        <w:t>（款）</w:t>
      </w:r>
      <w:r>
        <w:rPr>
          <w:rStyle w:val="15"/>
          <w:rFonts w:hint="eastAsia" w:hAnsi="仿宋" w:eastAsia="仿宋"/>
          <w:bCs/>
          <w:color w:val="000000"/>
          <w:sz w:val="32"/>
          <w:szCs w:val="32"/>
          <w:lang w:eastAsia="zh-CN"/>
        </w:rPr>
        <w:t>引进人才费用</w:t>
      </w:r>
      <w:r>
        <w:rPr>
          <w:rStyle w:val="15"/>
          <w:rFonts w:hAnsi="仿宋" w:eastAsia="仿宋"/>
          <w:bCs/>
          <w:color w:val="000000"/>
          <w:sz w:val="32"/>
          <w:szCs w:val="32"/>
        </w:rPr>
        <w:t>（项）</w:t>
      </w:r>
      <w:r>
        <w:rPr>
          <w:rStyle w:val="15"/>
          <w:rFonts w:eastAsia="仿宋"/>
          <w:bCs/>
          <w:color w:val="000000"/>
          <w:sz w:val="32"/>
          <w:szCs w:val="32"/>
        </w:rPr>
        <w:t>:</w:t>
      </w:r>
      <w:r>
        <w:rPr>
          <w:rStyle w:val="15"/>
          <w:rFonts w:eastAsia="仿宋"/>
          <w:b w:val="0"/>
          <w:bCs/>
          <w:color w:val="000000"/>
          <w:sz w:val="32"/>
          <w:szCs w:val="32"/>
        </w:rPr>
        <w:t xml:space="preserve"> </w:t>
      </w:r>
      <w:r>
        <w:rPr>
          <w:rStyle w:val="15"/>
          <w:rFonts w:hAnsi="仿宋" w:eastAsia="仿宋"/>
          <w:b w:val="0"/>
          <w:bCs/>
          <w:color w:val="000000"/>
          <w:sz w:val="32"/>
          <w:szCs w:val="32"/>
        </w:rPr>
        <w:t>支出决算为</w:t>
      </w:r>
      <w:r>
        <w:rPr>
          <w:rStyle w:val="15"/>
          <w:rFonts w:hint="eastAsia" w:eastAsia="仿宋"/>
          <w:b w:val="0"/>
          <w:bCs/>
          <w:color w:val="000000"/>
          <w:sz w:val="32"/>
          <w:szCs w:val="32"/>
          <w:lang w:val="en-US" w:eastAsia="zh-CN"/>
        </w:rPr>
        <w:t>2</w:t>
      </w:r>
      <w:r>
        <w:rPr>
          <w:rStyle w:val="15"/>
          <w:rFonts w:hAnsi="仿宋" w:eastAsia="仿宋"/>
          <w:b w:val="0"/>
          <w:bCs/>
          <w:color w:val="000000"/>
          <w:sz w:val="32"/>
          <w:szCs w:val="32"/>
        </w:rPr>
        <w:t>万元，完成预算</w:t>
      </w:r>
      <w:r>
        <w:rPr>
          <w:rStyle w:val="15"/>
          <w:rFonts w:hint="eastAsia" w:eastAsia="仿宋"/>
          <w:b w:val="0"/>
          <w:bCs/>
          <w:color w:val="000000"/>
          <w:sz w:val="32"/>
          <w:szCs w:val="32"/>
          <w:lang w:val="en-US" w:eastAsia="zh-CN"/>
        </w:rPr>
        <w:t>62.50</w:t>
      </w:r>
      <w:r>
        <w:rPr>
          <w:rStyle w:val="15"/>
          <w:rFonts w:eastAsia="仿宋"/>
          <w:b w:val="0"/>
          <w:bCs/>
          <w:color w:val="000000"/>
          <w:sz w:val="32"/>
          <w:szCs w:val="32"/>
        </w:rPr>
        <w:t>%</w:t>
      </w:r>
      <w:r>
        <w:rPr>
          <w:rStyle w:val="15"/>
          <w:rFonts w:hint="eastAsia" w:eastAsia="仿宋"/>
          <w:b w:val="0"/>
          <w:bCs/>
          <w:color w:val="000000"/>
          <w:sz w:val="32"/>
          <w:szCs w:val="32"/>
          <w:lang w:eastAsia="zh-CN"/>
        </w:rPr>
        <w:t>，</w:t>
      </w:r>
      <w:r>
        <w:rPr>
          <w:rStyle w:val="15"/>
          <w:rFonts w:hAnsi="仿宋" w:eastAsia="仿宋"/>
          <w:b w:val="0"/>
          <w:bCs/>
          <w:color w:val="000000"/>
          <w:sz w:val="32"/>
          <w:szCs w:val="32"/>
        </w:rPr>
        <w:t>决算数小于预算数的主要原因是</w:t>
      </w:r>
      <w:r>
        <w:rPr>
          <w:rStyle w:val="15"/>
          <w:rFonts w:hint="eastAsia" w:hAnsi="仿宋" w:eastAsia="仿宋"/>
          <w:b w:val="0"/>
          <w:bCs/>
          <w:color w:val="000000"/>
          <w:sz w:val="32"/>
          <w:szCs w:val="32"/>
          <w:lang w:val="en-US" w:eastAsia="zh-CN"/>
        </w:rPr>
        <w:t>1名引进人才人员未购房，故引进人才费用没有全部发放</w:t>
      </w:r>
      <w:r>
        <w:rPr>
          <w:rStyle w:val="15"/>
          <w:rFonts w:hAnsi="仿宋" w:eastAsia="仿宋"/>
          <w:b w:val="0"/>
          <w:bCs/>
          <w:color w:val="000000"/>
          <w:sz w:val="32"/>
          <w:szCs w:val="32"/>
        </w:rPr>
        <w:t>。</w:t>
      </w:r>
    </w:p>
    <w:p>
      <w:pPr>
        <w:spacing w:line="600" w:lineRule="exact"/>
        <w:ind w:firstLine="643" w:firstLineChars="200"/>
        <w:rPr>
          <w:rFonts w:eastAsia="仿宋"/>
          <w:b/>
          <w:color w:val="000000"/>
          <w:sz w:val="32"/>
          <w:szCs w:val="32"/>
        </w:rPr>
      </w:pPr>
      <w:r>
        <w:rPr>
          <w:rStyle w:val="15"/>
          <w:rFonts w:hint="eastAsia" w:eastAsia="仿宋"/>
          <w:bCs/>
          <w:color w:val="000000"/>
          <w:sz w:val="32"/>
          <w:szCs w:val="32"/>
          <w:lang w:val="en-US" w:eastAsia="zh-CN"/>
        </w:rPr>
        <w:t>2</w:t>
      </w:r>
      <w:r>
        <w:rPr>
          <w:rStyle w:val="15"/>
          <w:rFonts w:eastAsia="仿宋"/>
          <w:bCs/>
          <w:color w:val="000000"/>
          <w:sz w:val="32"/>
          <w:szCs w:val="32"/>
        </w:rPr>
        <w:t>.</w:t>
      </w:r>
      <w:r>
        <w:rPr>
          <w:rStyle w:val="15"/>
          <w:rFonts w:hAnsi="仿宋" w:eastAsia="仿宋"/>
          <w:bCs/>
          <w:color w:val="000000"/>
          <w:sz w:val="32"/>
          <w:szCs w:val="32"/>
        </w:rPr>
        <w:t>社会保障和就业（类）行政事业单位离退休（款）机关事业单位基本养老保险缴费支出</w:t>
      </w:r>
      <w:r>
        <w:rPr>
          <w:rStyle w:val="15"/>
          <w:rFonts w:hint="eastAsia" w:hAnsi="仿宋" w:eastAsia="仿宋"/>
          <w:bCs/>
          <w:color w:val="000000"/>
          <w:sz w:val="32"/>
          <w:szCs w:val="32"/>
          <w:lang w:eastAsia="zh-CN"/>
        </w:rPr>
        <w:t>、抚恤</w:t>
      </w:r>
      <w:r>
        <w:rPr>
          <w:rStyle w:val="15"/>
          <w:rFonts w:hAnsi="仿宋" w:eastAsia="仿宋"/>
          <w:bCs/>
          <w:color w:val="000000"/>
          <w:sz w:val="32"/>
          <w:szCs w:val="32"/>
        </w:rPr>
        <w:t>及其他社会保障和就业支出（项）</w:t>
      </w:r>
      <w:r>
        <w:rPr>
          <w:rStyle w:val="15"/>
          <w:rFonts w:eastAsia="仿宋"/>
          <w:bCs/>
          <w:color w:val="000000"/>
          <w:sz w:val="32"/>
          <w:szCs w:val="32"/>
        </w:rPr>
        <w:t>:</w:t>
      </w:r>
      <w:r>
        <w:rPr>
          <w:rStyle w:val="15"/>
          <w:rFonts w:eastAsia="仿宋"/>
          <w:b w:val="0"/>
          <w:bCs/>
          <w:color w:val="000000"/>
          <w:sz w:val="32"/>
          <w:szCs w:val="32"/>
        </w:rPr>
        <w:t xml:space="preserve"> </w:t>
      </w:r>
      <w:r>
        <w:rPr>
          <w:rStyle w:val="15"/>
          <w:rFonts w:hAnsi="仿宋" w:eastAsia="仿宋"/>
          <w:b w:val="0"/>
          <w:bCs/>
          <w:color w:val="000000"/>
          <w:sz w:val="32"/>
          <w:szCs w:val="32"/>
        </w:rPr>
        <w:t>支出决算为</w:t>
      </w:r>
      <w:r>
        <w:rPr>
          <w:rStyle w:val="15"/>
          <w:rFonts w:hint="eastAsia" w:eastAsia="仿宋"/>
          <w:b w:val="0"/>
          <w:bCs/>
          <w:color w:val="000000"/>
          <w:sz w:val="32"/>
          <w:szCs w:val="32"/>
          <w:lang w:val="en-US" w:eastAsia="zh-CN"/>
        </w:rPr>
        <w:t>119.92</w:t>
      </w:r>
      <w:r>
        <w:rPr>
          <w:rStyle w:val="15"/>
          <w:rFonts w:hAnsi="仿宋" w:eastAsia="仿宋"/>
          <w:b w:val="0"/>
          <w:bCs/>
          <w:color w:val="000000"/>
          <w:sz w:val="32"/>
          <w:szCs w:val="32"/>
        </w:rPr>
        <w:t>万元，完成预算</w:t>
      </w:r>
      <w:r>
        <w:rPr>
          <w:rStyle w:val="15"/>
          <w:rFonts w:eastAsia="仿宋"/>
          <w:b w:val="0"/>
          <w:bCs/>
          <w:color w:val="000000"/>
          <w:sz w:val="32"/>
          <w:szCs w:val="32"/>
        </w:rPr>
        <w:t>100%</w:t>
      </w:r>
      <w:r>
        <w:rPr>
          <w:rStyle w:val="15"/>
          <w:rFonts w:hAnsi="仿宋" w:eastAsia="仿宋"/>
          <w:b w:val="0"/>
          <w:bCs/>
          <w:color w:val="000000"/>
          <w:sz w:val="32"/>
          <w:szCs w:val="32"/>
        </w:rPr>
        <w:t>。</w:t>
      </w:r>
    </w:p>
    <w:p>
      <w:pPr>
        <w:spacing w:line="600" w:lineRule="exact"/>
        <w:ind w:firstLine="643" w:firstLineChars="200"/>
        <w:rPr>
          <w:rFonts w:eastAsia="仿宋"/>
          <w:b/>
          <w:color w:val="000000"/>
          <w:sz w:val="32"/>
          <w:szCs w:val="32"/>
        </w:rPr>
      </w:pPr>
      <w:r>
        <w:rPr>
          <w:rStyle w:val="15"/>
          <w:rFonts w:hint="eastAsia" w:eastAsia="仿宋"/>
          <w:bCs/>
          <w:color w:val="000000"/>
          <w:sz w:val="32"/>
          <w:szCs w:val="32"/>
          <w:lang w:val="en-US" w:eastAsia="zh-CN"/>
        </w:rPr>
        <w:t>3</w:t>
      </w:r>
      <w:r>
        <w:rPr>
          <w:rStyle w:val="15"/>
          <w:rFonts w:eastAsia="仿宋"/>
          <w:bCs/>
          <w:color w:val="000000"/>
          <w:sz w:val="32"/>
          <w:szCs w:val="32"/>
        </w:rPr>
        <w:t>.</w:t>
      </w:r>
      <w:r>
        <w:rPr>
          <w:rStyle w:val="15"/>
          <w:rFonts w:hAnsi="仿宋" w:eastAsia="仿宋"/>
          <w:bCs/>
          <w:color w:val="000000"/>
          <w:sz w:val="32"/>
          <w:szCs w:val="32"/>
        </w:rPr>
        <w:t>医疗卫生与计划生育（类）行政事业单位医疗（款）行政事业单位医疗（项）</w:t>
      </w:r>
      <w:r>
        <w:rPr>
          <w:rStyle w:val="15"/>
          <w:rFonts w:eastAsia="仿宋"/>
          <w:bCs/>
          <w:color w:val="000000"/>
          <w:sz w:val="32"/>
          <w:szCs w:val="32"/>
        </w:rPr>
        <w:t>:</w:t>
      </w:r>
      <w:r>
        <w:rPr>
          <w:rStyle w:val="15"/>
          <w:rFonts w:hAnsi="仿宋" w:eastAsia="仿宋"/>
          <w:b w:val="0"/>
          <w:bCs/>
          <w:color w:val="000000"/>
          <w:sz w:val="32"/>
          <w:szCs w:val="32"/>
        </w:rPr>
        <w:t>支出决算为</w:t>
      </w:r>
      <w:r>
        <w:rPr>
          <w:rStyle w:val="15"/>
          <w:rFonts w:hint="eastAsia" w:eastAsia="仿宋"/>
          <w:b w:val="0"/>
          <w:bCs/>
          <w:color w:val="000000"/>
          <w:sz w:val="32"/>
          <w:szCs w:val="32"/>
          <w:lang w:val="en-US" w:eastAsia="zh-CN"/>
        </w:rPr>
        <w:t>66.89</w:t>
      </w:r>
      <w:r>
        <w:rPr>
          <w:rStyle w:val="15"/>
          <w:rFonts w:hAnsi="仿宋" w:eastAsia="仿宋"/>
          <w:b w:val="0"/>
          <w:bCs/>
          <w:color w:val="000000"/>
          <w:sz w:val="32"/>
          <w:szCs w:val="32"/>
        </w:rPr>
        <w:t>万元，完成预算</w:t>
      </w:r>
      <w:r>
        <w:rPr>
          <w:rStyle w:val="15"/>
          <w:rFonts w:eastAsia="仿宋"/>
          <w:b w:val="0"/>
          <w:bCs/>
          <w:color w:val="000000"/>
          <w:sz w:val="32"/>
          <w:szCs w:val="32"/>
        </w:rPr>
        <w:t>100%</w:t>
      </w:r>
      <w:r>
        <w:rPr>
          <w:rStyle w:val="15"/>
          <w:rFonts w:hAnsi="仿宋" w:eastAsia="仿宋"/>
          <w:b w:val="0"/>
          <w:bCs/>
          <w:color w:val="000000"/>
          <w:sz w:val="32"/>
          <w:szCs w:val="32"/>
        </w:rPr>
        <w:t>。</w:t>
      </w:r>
    </w:p>
    <w:p>
      <w:pPr>
        <w:spacing w:line="600" w:lineRule="exact"/>
        <w:ind w:firstLine="643" w:firstLineChars="200"/>
        <w:rPr>
          <w:rFonts w:eastAsia="仿宋"/>
          <w:b/>
          <w:color w:val="000000"/>
          <w:sz w:val="32"/>
          <w:szCs w:val="32"/>
        </w:rPr>
      </w:pPr>
      <w:r>
        <w:rPr>
          <w:rFonts w:hint="eastAsia" w:eastAsia="仿宋"/>
          <w:b/>
          <w:color w:val="000000"/>
          <w:sz w:val="32"/>
          <w:szCs w:val="32"/>
          <w:lang w:val="en-US" w:eastAsia="zh-CN"/>
        </w:rPr>
        <w:t>4</w:t>
      </w:r>
      <w:r>
        <w:rPr>
          <w:rFonts w:eastAsia="仿宋"/>
          <w:b/>
          <w:color w:val="000000"/>
          <w:sz w:val="32"/>
          <w:szCs w:val="32"/>
        </w:rPr>
        <w:t>.</w:t>
      </w:r>
      <w:r>
        <w:rPr>
          <w:rFonts w:eastAsia="仿宋"/>
          <w:b/>
          <w:color w:val="000000" w:themeColor="text1"/>
          <w:sz w:val="32"/>
          <w:szCs w:val="32"/>
          <w14:textFill>
            <w14:solidFill>
              <w14:schemeClr w14:val="tx1"/>
            </w14:solidFill>
          </w14:textFill>
        </w:rPr>
        <w:t xml:space="preserve"> </w:t>
      </w:r>
      <w:r>
        <w:rPr>
          <w:rFonts w:hAnsi="仿宋" w:eastAsia="仿宋"/>
          <w:b/>
          <w:color w:val="000000" w:themeColor="text1"/>
          <w:sz w:val="32"/>
          <w:szCs w:val="32"/>
          <w14:textFill>
            <w14:solidFill>
              <w14:schemeClr w14:val="tx1"/>
            </w14:solidFill>
          </w14:textFill>
        </w:rPr>
        <w:t>农林水（项）：</w:t>
      </w:r>
      <w:r>
        <w:rPr>
          <w:rFonts w:hAnsi="仿宋" w:eastAsia="仿宋"/>
          <w:color w:val="000000" w:themeColor="text1"/>
          <w:sz w:val="32"/>
          <w:szCs w:val="32"/>
          <w14:textFill>
            <w14:solidFill>
              <w14:schemeClr w14:val="tx1"/>
            </w14:solidFill>
          </w14:textFill>
        </w:rPr>
        <w:t>支出决算为</w:t>
      </w:r>
      <w:r>
        <w:rPr>
          <w:rFonts w:hint="eastAsia" w:eastAsia="仿宋"/>
          <w:color w:val="000000" w:themeColor="text1"/>
          <w:sz w:val="32"/>
          <w:szCs w:val="32"/>
          <w:lang w:val="en-US" w:eastAsia="zh-CN"/>
          <w14:textFill>
            <w14:solidFill>
              <w14:schemeClr w14:val="tx1"/>
            </w14:solidFill>
          </w14:textFill>
        </w:rPr>
        <w:t>2323.18</w:t>
      </w:r>
      <w:r>
        <w:rPr>
          <w:rFonts w:hAnsi="仿宋" w:eastAsia="仿宋"/>
          <w:color w:val="000000" w:themeColor="text1"/>
          <w:sz w:val="32"/>
          <w:szCs w:val="32"/>
          <w14:textFill>
            <w14:solidFill>
              <w14:schemeClr w14:val="tx1"/>
            </w14:solidFill>
          </w14:textFill>
        </w:rPr>
        <w:t>万元，</w:t>
      </w:r>
      <w:r>
        <w:rPr>
          <w:rStyle w:val="15"/>
          <w:rFonts w:hAnsi="仿宋" w:eastAsia="仿宋"/>
          <w:b w:val="0"/>
          <w:bCs/>
          <w:color w:val="000000"/>
          <w:sz w:val="32"/>
          <w:szCs w:val="32"/>
        </w:rPr>
        <w:t>完成预算</w:t>
      </w:r>
      <w:r>
        <w:rPr>
          <w:rStyle w:val="15"/>
          <w:rFonts w:hint="eastAsia" w:eastAsia="仿宋"/>
          <w:b w:val="0"/>
          <w:bCs/>
          <w:color w:val="000000"/>
          <w:sz w:val="32"/>
          <w:szCs w:val="32"/>
          <w:lang w:val="en-US" w:eastAsia="zh-CN"/>
        </w:rPr>
        <w:t>88.33</w:t>
      </w:r>
      <w:r>
        <w:rPr>
          <w:rStyle w:val="15"/>
          <w:rFonts w:eastAsia="仿宋"/>
          <w:b w:val="0"/>
          <w:bCs/>
          <w:color w:val="000000"/>
          <w:sz w:val="32"/>
          <w:szCs w:val="32"/>
        </w:rPr>
        <w:t>%</w:t>
      </w:r>
      <w:r>
        <w:rPr>
          <w:rStyle w:val="15"/>
          <w:rFonts w:hAnsi="仿宋" w:eastAsia="仿宋"/>
          <w:b w:val="0"/>
          <w:bCs/>
          <w:color w:val="000000"/>
          <w:sz w:val="32"/>
          <w:szCs w:val="32"/>
        </w:rPr>
        <w:t>，决算数小于预算数的主要原因是</w:t>
      </w:r>
      <w:r>
        <w:rPr>
          <w:rStyle w:val="15"/>
          <w:rFonts w:hint="eastAsia" w:hAnsi="仿宋" w:eastAsia="仿宋"/>
          <w:b w:val="0"/>
          <w:bCs/>
          <w:color w:val="000000"/>
          <w:sz w:val="32"/>
          <w:szCs w:val="32"/>
        </w:rPr>
        <w:t>2020年省级财政农业公共安全与资源保护利用工程共同财政事权转移支付资金</w:t>
      </w:r>
      <w:r>
        <w:rPr>
          <w:rStyle w:val="15"/>
          <w:rFonts w:hint="eastAsia" w:hAnsi="仿宋" w:eastAsia="仿宋"/>
          <w:b w:val="0"/>
          <w:bCs/>
          <w:color w:val="000000"/>
          <w:sz w:val="32"/>
          <w:szCs w:val="32"/>
          <w:lang w:eastAsia="zh-CN"/>
        </w:rPr>
        <w:t>、全省现代农业园区建设现场会经费等费用</w:t>
      </w:r>
      <w:r>
        <w:rPr>
          <w:rStyle w:val="15"/>
          <w:rFonts w:hAnsi="仿宋" w:eastAsia="仿宋"/>
          <w:b w:val="0"/>
          <w:bCs/>
          <w:color w:val="000000"/>
          <w:sz w:val="32"/>
          <w:szCs w:val="32"/>
        </w:rPr>
        <w:t>等待支付。</w:t>
      </w:r>
    </w:p>
    <w:p>
      <w:pPr>
        <w:tabs>
          <w:tab w:val="right" w:pos="8306"/>
        </w:tabs>
        <w:spacing w:line="600" w:lineRule="exact"/>
        <w:ind w:firstLine="640"/>
        <w:outlineLvl w:val="1"/>
        <w:rPr>
          <w:rStyle w:val="26"/>
          <w:rFonts w:ascii="Times New Roman" w:hAnsi="Times New Roman" w:cs="Times New Roman"/>
        </w:rPr>
      </w:pPr>
      <w:bookmarkStart w:id="40" w:name="_Toc15396608"/>
      <w:bookmarkStart w:id="41" w:name="_Toc15377214"/>
      <w:r>
        <w:rPr>
          <w:rFonts w:eastAsia="黑体"/>
          <w:color w:val="000000"/>
          <w:sz w:val="32"/>
          <w:szCs w:val="32"/>
        </w:rPr>
        <w:t>六</w:t>
      </w:r>
      <w:r>
        <w:rPr>
          <w:rFonts w:eastAsia="黑体"/>
          <w:b/>
          <w:color w:val="000000"/>
          <w:sz w:val="32"/>
          <w:szCs w:val="32"/>
        </w:rPr>
        <w:t>、</w:t>
      </w:r>
      <w:r>
        <w:rPr>
          <w:rFonts w:hAnsi="黑体" w:eastAsia="黑体"/>
          <w:b/>
          <w:color w:val="000000"/>
          <w:sz w:val="32"/>
          <w:szCs w:val="32"/>
        </w:rPr>
        <w:t>一</w:t>
      </w:r>
      <w:r>
        <w:rPr>
          <w:rStyle w:val="26"/>
          <w:rFonts w:ascii="Times New Roman" w:hAnsi="黑体" w:eastAsia="黑体" w:cs="Times New Roman"/>
          <w:b w:val="0"/>
        </w:rPr>
        <w:t>般公共预算财政拨款基本支出决算情况说明</w:t>
      </w:r>
      <w:bookmarkEnd w:id="40"/>
      <w:bookmarkEnd w:id="41"/>
      <w:r>
        <w:rPr>
          <w:rStyle w:val="26"/>
          <w:rFonts w:ascii="Times New Roman" w:hAnsi="Times New Roman" w:eastAsia="黑体" w:cs="Times New Roman"/>
          <w:b w:val="0"/>
        </w:rPr>
        <w:tab/>
      </w:r>
    </w:p>
    <w:p>
      <w:pPr>
        <w:spacing w:line="600" w:lineRule="exact"/>
        <w:ind w:firstLine="645"/>
        <w:rPr>
          <w:rFonts w:eastAsia="仿宋"/>
          <w:color w:val="000000"/>
          <w:sz w:val="32"/>
          <w:szCs w:val="32"/>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年一般公共预算财政拨款基本支出</w:t>
      </w:r>
      <w:r>
        <w:rPr>
          <w:rFonts w:hint="eastAsia" w:eastAsia="仿宋"/>
          <w:color w:val="000000"/>
          <w:sz w:val="32"/>
          <w:szCs w:val="32"/>
          <w:lang w:val="en-US" w:eastAsia="zh-CN"/>
        </w:rPr>
        <w:t>1841.79</w:t>
      </w:r>
      <w:r>
        <w:rPr>
          <w:rFonts w:hAnsi="仿宋" w:eastAsia="仿宋"/>
          <w:color w:val="000000"/>
          <w:sz w:val="32"/>
          <w:szCs w:val="32"/>
        </w:rPr>
        <w:t>万元，其中：</w:t>
      </w:r>
    </w:p>
    <w:p>
      <w:pPr>
        <w:spacing w:line="600" w:lineRule="exact"/>
        <w:ind w:firstLine="645"/>
        <w:rPr>
          <w:rFonts w:eastAsia="仿宋"/>
          <w:color w:val="000000"/>
          <w:sz w:val="32"/>
          <w:szCs w:val="32"/>
        </w:rPr>
      </w:pPr>
      <w:r>
        <w:rPr>
          <w:rFonts w:hAnsi="仿宋" w:eastAsia="仿宋"/>
          <w:color w:val="000000"/>
          <w:sz w:val="32"/>
          <w:szCs w:val="32"/>
        </w:rPr>
        <w:t>人员经费</w:t>
      </w:r>
      <w:r>
        <w:rPr>
          <w:rFonts w:hint="eastAsia" w:eastAsia="仿宋"/>
          <w:color w:val="000000"/>
          <w:sz w:val="32"/>
          <w:szCs w:val="32"/>
          <w:lang w:val="en-US" w:eastAsia="zh-CN"/>
        </w:rPr>
        <w:t>1414.91</w:t>
      </w:r>
      <w:r>
        <w:rPr>
          <w:rFonts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eastAsia="仿宋"/>
          <w:color w:val="000000"/>
          <w:sz w:val="32"/>
          <w:szCs w:val="32"/>
        </w:rPr>
      </w:pPr>
      <w:r>
        <w:rPr>
          <w:rFonts w:hint="eastAsia" w:hAnsi="仿宋" w:eastAsia="仿宋"/>
          <w:color w:val="000000"/>
          <w:sz w:val="32"/>
          <w:szCs w:val="32"/>
          <w:lang w:eastAsia="zh-CN"/>
        </w:rPr>
        <w:t>日常</w:t>
      </w:r>
      <w:r>
        <w:rPr>
          <w:rFonts w:hAnsi="仿宋" w:eastAsia="仿宋"/>
          <w:color w:val="000000"/>
          <w:sz w:val="32"/>
          <w:szCs w:val="32"/>
        </w:rPr>
        <w:t>公用经费</w:t>
      </w:r>
      <w:r>
        <w:rPr>
          <w:rFonts w:hint="eastAsia" w:eastAsia="仿宋"/>
          <w:color w:val="000000"/>
          <w:sz w:val="32"/>
          <w:szCs w:val="32"/>
          <w:lang w:val="en-US" w:eastAsia="zh-CN"/>
        </w:rPr>
        <w:t>426.88</w:t>
      </w:r>
      <w:r>
        <w:rPr>
          <w:rFonts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Times New Roman" w:hAnsi="Times New Roman" w:eastAsia="黑体" w:cs="Times New Roman"/>
          <w:b w:val="0"/>
        </w:rPr>
      </w:pPr>
      <w:bookmarkStart w:id="42" w:name="_Toc15377215"/>
      <w:bookmarkStart w:id="43" w:name="_Toc15396609"/>
      <w:r>
        <w:rPr>
          <w:rFonts w:eastAsia="黑体"/>
          <w:color w:val="000000"/>
          <w:sz w:val="32"/>
          <w:szCs w:val="32"/>
        </w:rPr>
        <w:t>七、</w:t>
      </w:r>
      <w:r>
        <w:rPr>
          <w:rStyle w:val="26"/>
          <w:rFonts w:ascii="Times New Roman" w:hAnsi="Times New Roman" w:eastAsia="黑体" w:cs="Times New Roman"/>
        </w:rPr>
        <w:t>“</w:t>
      </w:r>
      <w:r>
        <w:rPr>
          <w:rStyle w:val="26"/>
          <w:rFonts w:ascii="Times New Roman" w:hAnsi="黑体" w:eastAsia="黑体" w:cs="Times New Roman"/>
          <w:b w:val="0"/>
        </w:rPr>
        <w:t>三公</w:t>
      </w:r>
      <w:r>
        <w:rPr>
          <w:rStyle w:val="26"/>
          <w:rFonts w:ascii="Times New Roman" w:hAnsi="Times New Roman" w:eastAsia="黑体" w:cs="Times New Roman"/>
          <w:b w:val="0"/>
        </w:rPr>
        <w:t>”</w:t>
      </w:r>
      <w:r>
        <w:rPr>
          <w:rStyle w:val="26"/>
          <w:rFonts w:ascii="Times New Roman" w:hAnsi="黑体" w:eastAsia="黑体" w:cs="Times New Roman"/>
          <w:b w:val="0"/>
        </w:rPr>
        <w:t>经费财政拨款支出决算情况说明</w:t>
      </w:r>
      <w:bookmarkEnd w:id="42"/>
      <w:bookmarkEnd w:id="43"/>
    </w:p>
    <w:p>
      <w:pPr>
        <w:spacing w:line="600" w:lineRule="exact"/>
        <w:ind w:firstLine="640"/>
        <w:outlineLvl w:val="2"/>
        <w:rPr>
          <w:rFonts w:eastAsia="仿宋"/>
          <w:b/>
          <w:color w:val="000000"/>
          <w:sz w:val="32"/>
          <w:szCs w:val="32"/>
        </w:rPr>
      </w:pPr>
      <w:bookmarkStart w:id="44" w:name="_Toc15377216"/>
      <w:r>
        <w:rPr>
          <w:rFonts w:hAnsi="仿宋" w:eastAsia="仿宋"/>
          <w:b/>
          <w:color w:val="000000"/>
          <w:sz w:val="32"/>
          <w:szCs w:val="32"/>
        </w:rPr>
        <w:t>（一）</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经费财政拨款支出决算总体情况说明</w:t>
      </w:r>
      <w:bookmarkEnd w:id="44"/>
    </w:p>
    <w:p>
      <w:pPr>
        <w:spacing w:line="600" w:lineRule="exact"/>
        <w:ind w:firstLine="640"/>
        <w:rPr>
          <w:rFonts w:eastAsia="仿宋"/>
          <w:color w:val="000000"/>
          <w:sz w:val="32"/>
          <w:szCs w:val="32"/>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经费财政拨款支出决算为</w:t>
      </w:r>
      <w:r>
        <w:rPr>
          <w:rFonts w:hint="eastAsia" w:eastAsia="仿宋"/>
          <w:color w:val="000000"/>
          <w:sz w:val="32"/>
          <w:szCs w:val="32"/>
          <w:lang w:val="en-US" w:eastAsia="zh-CN"/>
        </w:rPr>
        <w:t>34.75</w:t>
      </w:r>
      <w:r>
        <w:rPr>
          <w:rFonts w:hAnsi="仿宋" w:eastAsia="仿宋"/>
          <w:color w:val="000000"/>
          <w:sz w:val="32"/>
          <w:szCs w:val="32"/>
        </w:rPr>
        <w:t>万元，完成预算</w:t>
      </w:r>
      <w:r>
        <w:rPr>
          <w:rFonts w:hint="eastAsia" w:eastAsia="仿宋"/>
          <w:color w:val="000000"/>
          <w:sz w:val="32"/>
          <w:szCs w:val="32"/>
          <w:lang w:val="en-US" w:eastAsia="zh-CN"/>
        </w:rPr>
        <w:t>89.13</w:t>
      </w:r>
      <w:r>
        <w:rPr>
          <w:rFonts w:eastAsia="仿宋"/>
          <w:color w:val="000000"/>
          <w:sz w:val="32"/>
          <w:szCs w:val="32"/>
        </w:rPr>
        <w:t>%</w:t>
      </w:r>
      <w:r>
        <w:rPr>
          <w:rFonts w:hAnsi="仿宋" w:eastAsia="仿宋"/>
          <w:color w:val="000000"/>
          <w:sz w:val="32"/>
          <w:szCs w:val="32"/>
        </w:rPr>
        <w:t>，决算数小于预算数的主要原因是严格按要求控制公务接待。</w:t>
      </w:r>
    </w:p>
    <w:p>
      <w:pPr>
        <w:spacing w:line="600" w:lineRule="exact"/>
        <w:ind w:firstLine="640"/>
        <w:outlineLvl w:val="2"/>
        <w:rPr>
          <w:rFonts w:eastAsia="仿宋"/>
          <w:b/>
          <w:color w:val="000000"/>
          <w:sz w:val="32"/>
          <w:szCs w:val="32"/>
        </w:rPr>
      </w:pPr>
      <w:bookmarkStart w:id="45" w:name="_Toc15377217"/>
      <w:r>
        <w:rPr>
          <w:rFonts w:hAnsi="仿宋" w:eastAsia="仿宋"/>
          <w:b/>
          <w:color w:val="000000"/>
          <w:sz w:val="32"/>
          <w:szCs w:val="32"/>
        </w:rPr>
        <w:t>（二）</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经费财政拨款支出决算具体情况说明</w:t>
      </w:r>
      <w:bookmarkEnd w:id="45"/>
    </w:p>
    <w:p>
      <w:pPr>
        <w:spacing w:line="600" w:lineRule="exact"/>
        <w:ind w:firstLine="640"/>
        <w:rPr>
          <w:rFonts w:eastAsia="仿宋"/>
          <w:color w:val="000000"/>
          <w:sz w:val="32"/>
          <w:szCs w:val="32"/>
        </w:rPr>
      </w:pPr>
      <w:r>
        <w:rPr>
          <w:rFonts w:eastAsia="仿宋"/>
          <w:color w:val="000000"/>
          <w:sz w:val="32"/>
          <w:szCs w:val="32"/>
        </w:rPr>
        <w:t>20</w:t>
      </w:r>
      <w:r>
        <w:rPr>
          <w:rFonts w:hint="eastAsia" w:eastAsia="仿宋"/>
          <w:color w:val="000000"/>
          <w:sz w:val="32"/>
          <w:szCs w:val="32"/>
          <w:lang w:val="en-US" w:eastAsia="zh-CN"/>
        </w:rPr>
        <w:t>20</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经费财政拨款支出决算中，因公出国（境）费支出决算</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w:t>
      </w:r>
      <w:r>
        <w:rPr>
          <w:rFonts w:hAnsi="仿宋" w:eastAsia="仿宋"/>
          <w:color w:val="000000"/>
          <w:sz w:val="32"/>
          <w:szCs w:val="32"/>
        </w:rPr>
        <w:t>；公务用车购置及运行维护费支出决算</w:t>
      </w:r>
      <w:r>
        <w:rPr>
          <w:rFonts w:hint="eastAsia" w:eastAsia="仿宋"/>
          <w:color w:val="000000"/>
          <w:sz w:val="32"/>
          <w:szCs w:val="32"/>
          <w:lang w:val="en-US" w:eastAsia="zh-CN"/>
        </w:rPr>
        <w:t>33.14</w:t>
      </w:r>
      <w:r>
        <w:rPr>
          <w:rFonts w:hAnsi="仿宋" w:eastAsia="仿宋"/>
          <w:color w:val="000000"/>
          <w:sz w:val="32"/>
          <w:szCs w:val="32"/>
        </w:rPr>
        <w:t>万元，占</w:t>
      </w:r>
      <w:r>
        <w:rPr>
          <w:rFonts w:hint="eastAsia" w:eastAsia="仿宋"/>
          <w:color w:val="000000"/>
          <w:sz w:val="32"/>
          <w:szCs w:val="32"/>
          <w:lang w:val="en-US" w:eastAsia="zh-CN"/>
        </w:rPr>
        <w:t>95.37</w:t>
      </w:r>
      <w:r>
        <w:rPr>
          <w:rFonts w:eastAsia="仿宋"/>
          <w:color w:val="000000"/>
          <w:sz w:val="32"/>
          <w:szCs w:val="32"/>
        </w:rPr>
        <w:t>%</w:t>
      </w:r>
      <w:r>
        <w:rPr>
          <w:rFonts w:hAnsi="仿宋" w:eastAsia="仿宋"/>
          <w:color w:val="000000"/>
          <w:sz w:val="32"/>
          <w:szCs w:val="32"/>
        </w:rPr>
        <w:t>；公务接待费支出决算</w:t>
      </w:r>
      <w:r>
        <w:rPr>
          <w:rFonts w:hint="eastAsia" w:eastAsia="仿宋"/>
          <w:color w:val="000000"/>
          <w:sz w:val="32"/>
          <w:szCs w:val="32"/>
          <w:lang w:val="en-US" w:eastAsia="zh-CN"/>
        </w:rPr>
        <w:t>1.61</w:t>
      </w:r>
      <w:r>
        <w:rPr>
          <w:rFonts w:hAnsi="仿宋" w:eastAsia="仿宋"/>
          <w:color w:val="000000"/>
          <w:sz w:val="32"/>
          <w:szCs w:val="32"/>
        </w:rPr>
        <w:t>万元，占</w:t>
      </w:r>
      <w:r>
        <w:rPr>
          <w:rFonts w:hint="eastAsia" w:eastAsia="仿宋"/>
          <w:color w:val="000000"/>
          <w:sz w:val="32"/>
          <w:szCs w:val="32"/>
          <w:lang w:val="en-US" w:eastAsia="zh-CN"/>
        </w:rPr>
        <w:t>4.63</w:t>
      </w:r>
      <w:r>
        <w:rPr>
          <w:rFonts w:eastAsia="仿宋"/>
          <w:color w:val="000000"/>
          <w:sz w:val="32"/>
          <w:szCs w:val="32"/>
        </w:rPr>
        <w:t>%</w:t>
      </w:r>
      <w:r>
        <w:rPr>
          <w:rFonts w:hAnsi="仿宋" w:eastAsia="仿宋"/>
          <w:color w:val="000000"/>
          <w:sz w:val="32"/>
          <w:szCs w:val="32"/>
        </w:rPr>
        <w:t>。具体情况如下：</w:t>
      </w:r>
    </w:p>
    <w:p>
      <w:pPr>
        <w:ind w:firstLine="641"/>
        <w:jc w:val="center"/>
        <w:rPr>
          <w:rFonts w:hint="eastAsia" w:eastAsia="仿宋"/>
          <w:color w:val="000000"/>
          <w:sz w:val="32"/>
          <w:szCs w:val="32"/>
          <w:lang w:eastAsia="zh-CN"/>
        </w:rPr>
      </w:pPr>
      <w:r>
        <w:rPr>
          <w:rFonts w:hint="eastAsia" w:eastAsia="仿宋"/>
          <w:color w:val="000000"/>
          <w:sz w:val="32"/>
          <w:szCs w:val="32"/>
          <w:lang w:eastAsia="zh-CN"/>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eastAsia="仿宋"/>
          <w:color w:val="000000"/>
          <w:sz w:val="32"/>
          <w:szCs w:val="32"/>
        </w:rPr>
      </w:pPr>
      <w:r>
        <w:rPr>
          <w:rFonts w:hAnsi="仿宋" w:eastAsia="仿宋"/>
          <w:color w:val="000000"/>
          <w:sz w:val="32"/>
          <w:szCs w:val="32"/>
        </w:rPr>
        <w:t>（图</w:t>
      </w:r>
      <w:r>
        <w:rPr>
          <w:rFonts w:hint="eastAsia" w:hAnsi="仿宋" w:eastAsia="仿宋"/>
          <w:color w:val="000000"/>
          <w:sz w:val="32"/>
          <w:szCs w:val="32"/>
        </w:rPr>
        <w:t>7</w:t>
      </w:r>
      <w:r>
        <w:rPr>
          <w:rFonts w:hAnsi="仿宋" w:eastAsia="仿宋"/>
          <w:color w:val="000000"/>
          <w:sz w:val="32"/>
          <w:szCs w:val="32"/>
        </w:rPr>
        <w:t>：</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经费财政拨款支出结构）</w:t>
      </w:r>
    </w:p>
    <w:p>
      <w:pPr>
        <w:spacing w:line="600" w:lineRule="exact"/>
        <w:ind w:firstLine="640"/>
        <w:rPr>
          <w:rStyle w:val="15"/>
          <w:rFonts w:eastAsia="仿宋"/>
          <w:b w:val="0"/>
          <w:bCs/>
          <w:color w:val="000000"/>
          <w:sz w:val="32"/>
          <w:szCs w:val="32"/>
        </w:rPr>
      </w:pPr>
      <w:r>
        <w:rPr>
          <w:rFonts w:eastAsia="仿宋_GB2312"/>
          <w:b/>
          <w:color w:val="000000"/>
          <w:sz w:val="32"/>
          <w:szCs w:val="32"/>
        </w:rPr>
        <w:t>1.因公出国（境）经费支出</w:t>
      </w:r>
      <w:r>
        <w:rPr>
          <w:rFonts w:eastAsia="仿宋_GB2312"/>
          <w:color w:val="000000"/>
          <w:sz w:val="32"/>
          <w:szCs w:val="32"/>
        </w:rPr>
        <w:t>0万元</w:t>
      </w:r>
      <w:r>
        <w:rPr>
          <w:rStyle w:val="15"/>
          <w:rFonts w:hAnsi="仿宋" w:eastAsia="仿宋"/>
          <w:b w:val="0"/>
          <w:bCs/>
          <w:color w:val="000000"/>
          <w:sz w:val="32"/>
          <w:szCs w:val="32"/>
        </w:rPr>
        <w:t>。</w:t>
      </w:r>
    </w:p>
    <w:p>
      <w:pPr>
        <w:spacing w:line="600" w:lineRule="exact"/>
        <w:ind w:firstLine="64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lang w:val="en-US" w:eastAsia="zh-CN"/>
        </w:rPr>
        <w:t>20</w:t>
      </w:r>
      <w:r>
        <w:rPr>
          <w:rFonts w:eastAsia="仿宋_GB2312"/>
          <w:color w:val="000000"/>
          <w:sz w:val="32"/>
          <w:szCs w:val="32"/>
        </w:rPr>
        <w:t>年没有因公出国（境）公务活动。</w:t>
      </w:r>
    </w:p>
    <w:p>
      <w:pPr>
        <w:spacing w:line="600" w:lineRule="exact"/>
        <w:ind w:firstLine="640"/>
        <w:rPr>
          <w:rFonts w:eastAsia="仿宋_GB2312"/>
          <w:color w:val="000000"/>
          <w:sz w:val="32"/>
          <w:szCs w:val="32"/>
        </w:rPr>
      </w:pPr>
      <w:r>
        <w:rPr>
          <w:rFonts w:eastAsia="仿宋_GB2312"/>
          <w:b/>
          <w:color w:val="000000"/>
          <w:sz w:val="32"/>
          <w:szCs w:val="32"/>
        </w:rPr>
        <w:t>2.公务用车购置及运行维护费支出</w:t>
      </w:r>
      <w:r>
        <w:rPr>
          <w:rFonts w:hint="eastAsia" w:eastAsia="仿宋_GB2312"/>
          <w:color w:val="000000"/>
          <w:sz w:val="32"/>
          <w:szCs w:val="32"/>
          <w:lang w:val="en-US" w:eastAsia="zh-CN"/>
        </w:rPr>
        <w:t>33.14</w:t>
      </w:r>
      <w:r>
        <w:rPr>
          <w:rFonts w:eastAsia="仿宋_GB2312"/>
          <w:color w:val="000000"/>
          <w:sz w:val="32"/>
          <w:szCs w:val="32"/>
        </w:rPr>
        <w:t>万元,</w:t>
      </w:r>
      <w:r>
        <w:rPr>
          <w:rStyle w:val="15"/>
          <w:rFonts w:hAnsi="仿宋" w:eastAsia="仿宋"/>
          <w:b w:val="0"/>
          <w:bCs/>
          <w:color w:val="000000"/>
          <w:sz w:val="32"/>
          <w:szCs w:val="32"/>
        </w:rPr>
        <w:t>完成预算</w:t>
      </w:r>
      <w:r>
        <w:rPr>
          <w:rStyle w:val="15"/>
          <w:rFonts w:eastAsia="仿宋"/>
          <w:b w:val="0"/>
          <w:bCs/>
          <w:color w:val="000000"/>
          <w:sz w:val="32"/>
          <w:szCs w:val="32"/>
        </w:rPr>
        <w:t>100%</w:t>
      </w:r>
      <w:r>
        <w:rPr>
          <w:rStyle w:val="15"/>
          <w:rFonts w:hAnsi="仿宋" w:eastAsia="仿宋"/>
          <w:b w:val="0"/>
          <w:bCs/>
          <w:color w:val="000000"/>
          <w:sz w:val="32"/>
          <w:szCs w:val="32"/>
        </w:rPr>
        <w:t>。</w:t>
      </w:r>
      <w:r>
        <w:rPr>
          <w:rFonts w:eastAsia="仿宋_GB2312"/>
          <w:color w:val="000000"/>
          <w:sz w:val="32"/>
          <w:szCs w:val="32"/>
        </w:rPr>
        <w:t>公务用车购置及运行维护费支出决算比20</w:t>
      </w:r>
      <w:r>
        <w:rPr>
          <w:rFonts w:hint="eastAsia" w:eastAsia="仿宋_GB2312"/>
          <w:color w:val="000000"/>
          <w:sz w:val="32"/>
          <w:szCs w:val="32"/>
          <w:lang w:val="en-US" w:eastAsia="zh-CN"/>
        </w:rPr>
        <w:t>19</w:t>
      </w:r>
      <w:r>
        <w:rPr>
          <w:rFonts w:eastAsia="仿宋_GB2312"/>
          <w:color w:val="000000"/>
          <w:sz w:val="32"/>
          <w:szCs w:val="32"/>
        </w:rPr>
        <w:t>年</w:t>
      </w:r>
      <w:r>
        <w:rPr>
          <w:rFonts w:hint="eastAsia" w:eastAsia="仿宋_GB2312"/>
          <w:color w:val="000000"/>
          <w:sz w:val="32"/>
          <w:szCs w:val="32"/>
          <w:lang w:eastAsia="zh-CN"/>
        </w:rPr>
        <w:t>增加</w:t>
      </w:r>
      <w:r>
        <w:rPr>
          <w:rFonts w:hint="eastAsia" w:eastAsia="仿宋_GB2312"/>
          <w:color w:val="000000"/>
          <w:sz w:val="32"/>
          <w:szCs w:val="32"/>
          <w:lang w:val="en-US" w:eastAsia="zh-CN"/>
        </w:rPr>
        <w:t>21.30</w:t>
      </w:r>
      <w:r>
        <w:rPr>
          <w:rFonts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lang w:val="en-US" w:eastAsia="zh-CN"/>
        </w:rPr>
        <w:t>179.90</w:t>
      </w:r>
      <w:r>
        <w:rPr>
          <w:rFonts w:eastAsia="仿宋_GB2312"/>
          <w:color w:val="000000"/>
          <w:sz w:val="32"/>
          <w:szCs w:val="32"/>
        </w:rPr>
        <w:t>%。主要原因是</w:t>
      </w:r>
      <w:r>
        <w:rPr>
          <w:rFonts w:hint="eastAsia" w:eastAsia="仿宋_GB2312"/>
          <w:color w:val="000000"/>
          <w:sz w:val="32"/>
          <w:szCs w:val="32"/>
          <w:lang w:val="en-US" w:eastAsia="zh-CN"/>
        </w:rPr>
        <w:t>2020年</w:t>
      </w:r>
      <w:r>
        <w:rPr>
          <w:rFonts w:hint="eastAsia" w:eastAsia="仿宋_GB2312"/>
          <w:color w:val="000000"/>
          <w:sz w:val="32"/>
          <w:szCs w:val="32"/>
          <w:lang w:eastAsia="zh-CN"/>
        </w:rPr>
        <w:t>新购置一台车。</w:t>
      </w:r>
    </w:p>
    <w:p>
      <w:pPr>
        <w:spacing w:line="600" w:lineRule="exact"/>
        <w:ind w:firstLine="640" w:firstLineChars="200"/>
        <w:rPr>
          <w:rFonts w:ascii="仿宋_GB2312" w:eastAsia="仿宋_GB2312"/>
          <w:b/>
          <w:color w:val="000000"/>
          <w:sz w:val="32"/>
          <w:szCs w:val="32"/>
        </w:rPr>
      </w:pPr>
      <w:r>
        <w:rPr>
          <w:rFonts w:eastAsia="仿宋_GB2312"/>
          <w:color w:val="000000"/>
          <w:sz w:val="32"/>
          <w:szCs w:val="32"/>
        </w:rPr>
        <w:t>其中：</w:t>
      </w:r>
      <w:r>
        <w:rPr>
          <w:rFonts w:eastAsia="仿宋_GB2312"/>
          <w:b/>
          <w:color w:val="000000"/>
          <w:sz w:val="32"/>
          <w:szCs w:val="32"/>
        </w:rPr>
        <w:t>公务用车购置支出</w:t>
      </w:r>
      <w:r>
        <w:rPr>
          <w:rFonts w:hint="eastAsia" w:eastAsia="仿宋_GB2312"/>
          <w:color w:val="000000"/>
          <w:sz w:val="32"/>
          <w:szCs w:val="32"/>
          <w:lang w:val="en-US" w:eastAsia="zh-CN"/>
        </w:rPr>
        <w:t>25</w:t>
      </w:r>
      <w:r>
        <w:rPr>
          <w:rFonts w:eastAsia="仿宋_GB2312"/>
          <w:color w:val="000000"/>
          <w:sz w:val="32"/>
          <w:szCs w:val="32"/>
        </w:rPr>
        <w:t>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检测中心抽样</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3" w:firstLineChars="200"/>
        <w:rPr>
          <w:rFonts w:eastAsia="仿宋_GB2312"/>
          <w:color w:val="000000"/>
          <w:sz w:val="32"/>
          <w:szCs w:val="32"/>
        </w:rPr>
      </w:pPr>
      <w:r>
        <w:rPr>
          <w:rFonts w:eastAsia="仿宋_GB2312"/>
          <w:b/>
          <w:color w:val="000000"/>
          <w:sz w:val="32"/>
          <w:szCs w:val="32"/>
        </w:rPr>
        <w:t>公务用车运行维护费支出</w:t>
      </w:r>
      <w:r>
        <w:rPr>
          <w:rFonts w:hint="eastAsia" w:eastAsia="仿宋_GB2312"/>
          <w:color w:val="000000"/>
          <w:sz w:val="32"/>
          <w:szCs w:val="32"/>
          <w:lang w:val="en-US" w:eastAsia="zh-CN"/>
        </w:rPr>
        <w:t>8.14</w:t>
      </w:r>
      <w:r>
        <w:rPr>
          <w:rFonts w:eastAsia="仿宋_GB2312"/>
          <w:color w:val="000000"/>
          <w:sz w:val="32"/>
          <w:szCs w:val="32"/>
        </w:rPr>
        <w:t>万元。主要用于种植业、畜牧业、渔业、农业机械化、农垦等农业领域工作等所需的公务用车燃料费、维修费、过路过桥费、保险费等支出。</w:t>
      </w:r>
    </w:p>
    <w:p>
      <w:pPr>
        <w:spacing w:line="600" w:lineRule="exact"/>
        <w:ind w:firstLine="640"/>
        <w:rPr>
          <w:rFonts w:eastAsia="仿宋_GB2312"/>
          <w:color w:val="000000"/>
          <w:sz w:val="32"/>
          <w:szCs w:val="32"/>
        </w:rPr>
      </w:pPr>
      <w:r>
        <w:rPr>
          <w:rFonts w:eastAsia="仿宋_GB2312"/>
          <w:b/>
          <w:color w:val="000000"/>
          <w:sz w:val="32"/>
          <w:szCs w:val="32"/>
        </w:rPr>
        <w:t>3.公务接待费支出</w:t>
      </w:r>
      <w:r>
        <w:rPr>
          <w:rFonts w:hint="eastAsia" w:eastAsia="仿宋_GB2312"/>
          <w:color w:val="000000"/>
          <w:sz w:val="32"/>
          <w:szCs w:val="32"/>
          <w:lang w:val="en-US" w:eastAsia="zh-CN"/>
        </w:rPr>
        <w:t>1.61</w:t>
      </w:r>
      <w:r>
        <w:rPr>
          <w:rFonts w:eastAsia="仿宋_GB2312"/>
          <w:color w:val="000000"/>
          <w:sz w:val="32"/>
          <w:szCs w:val="32"/>
        </w:rPr>
        <w:t>万元，</w:t>
      </w:r>
      <w:r>
        <w:rPr>
          <w:rStyle w:val="15"/>
          <w:rFonts w:hAnsi="仿宋" w:eastAsia="仿宋"/>
          <w:b w:val="0"/>
          <w:bCs/>
          <w:color w:val="000000"/>
          <w:sz w:val="32"/>
          <w:szCs w:val="32"/>
        </w:rPr>
        <w:t>完成预算</w:t>
      </w:r>
      <w:r>
        <w:rPr>
          <w:rStyle w:val="15"/>
          <w:rFonts w:hint="eastAsia" w:eastAsia="仿宋"/>
          <w:b w:val="0"/>
          <w:bCs/>
          <w:color w:val="000000"/>
          <w:sz w:val="32"/>
          <w:szCs w:val="32"/>
          <w:lang w:val="en-US" w:eastAsia="zh-CN"/>
        </w:rPr>
        <w:t>27.52</w:t>
      </w:r>
      <w:r>
        <w:rPr>
          <w:rStyle w:val="15"/>
          <w:rFonts w:eastAsia="仿宋"/>
          <w:b w:val="0"/>
          <w:bCs/>
          <w:color w:val="000000"/>
          <w:sz w:val="32"/>
          <w:szCs w:val="32"/>
        </w:rPr>
        <w:t>%</w:t>
      </w:r>
      <w:r>
        <w:rPr>
          <w:rStyle w:val="15"/>
          <w:rFonts w:hAnsi="仿宋" w:eastAsia="仿宋"/>
          <w:b w:val="0"/>
          <w:bCs/>
          <w:color w:val="000000"/>
          <w:sz w:val="32"/>
          <w:szCs w:val="32"/>
        </w:rPr>
        <w:t>。</w:t>
      </w:r>
      <w:r>
        <w:rPr>
          <w:rFonts w:eastAsia="仿宋_GB2312"/>
          <w:color w:val="000000"/>
          <w:sz w:val="32"/>
          <w:szCs w:val="32"/>
        </w:rPr>
        <w:t>公务接待费支出决算比20</w:t>
      </w:r>
      <w:r>
        <w:rPr>
          <w:rFonts w:hint="eastAsia" w:eastAsia="仿宋_GB2312"/>
          <w:color w:val="000000"/>
          <w:sz w:val="32"/>
          <w:szCs w:val="32"/>
          <w:lang w:val="en-US" w:eastAsia="zh-CN"/>
        </w:rPr>
        <w:t>19</w:t>
      </w:r>
      <w:r>
        <w:rPr>
          <w:rFonts w:eastAsia="仿宋_GB2312"/>
          <w:color w:val="000000"/>
          <w:sz w:val="32"/>
          <w:szCs w:val="32"/>
        </w:rPr>
        <w:t>年减少</w:t>
      </w:r>
      <w:r>
        <w:rPr>
          <w:rFonts w:hint="eastAsia" w:eastAsia="仿宋_GB2312"/>
          <w:color w:val="000000"/>
          <w:sz w:val="32"/>
          <w:szCs w:val="32"/>
          <w:lang w:val="en-US" w:eastAsia="zh-CN"/>
        </w:rPr>
        <w:t>2.89</w:t>
      </w:r>
      <w:r>
        <w:rPr>
          <w:rFonts w:eastAsia="仿宋_GB2312"/>
          <w:color w:val="000000"/>
          <w:sz w:val="32"/>
          <w:szCs w:val="32"/>
        </w:rPr>
        <w:t>万元，下降</w:t>
      </w:r>
      <w:r>
        <w:rPr>
          <w:rFonts w:hint="eastAsia" w:eastAsia="仿宋_GB2312"/>
          <w:color w:val="000000"/>
          <w:sz w:val="32"/>
          <w:szCs w:val="32"/>
          <w:lang w:val="en-US" w:eastAsia="zh-CN"/>
        </w:rPr>
        <w:t>64.22</w:t>
      </w:r>
      <w:r>
        <w:rPr>
          <w:rFonts w:eastAsia="仿宋_GB2312"/>
          <w:color w:val="000000"/>
          <w:sz w:val="32"/>
          <w:szCs w:val="32"/>
        </w:rPr>
        <w:t>%。主要原因是严格按要求控制公务接待。</w:t>
      </w:r>
    </w:p>
    <w:p>
      <w:pPr>
        <w:spacing w:line="600" w:lineRule="exact"/>
        <w:ind w:firstLine="640" w:firstLineChars="200"/>
        <w:rPr>
          <w:rFonts w:eastAsia="仿宋_GB2312"/>
          <w:color w:val="000000"/>
          <w:sz w:val="32"/>
          <w:szCs w:val="32"/>
        </w:rPr>
      </w:pPr>
      <w:r>
        <w:rPr>
          <w:rFonts w:eastAsia="仿宋_GB2312"/>
          <w:color w:val="000000"/>
          <w:sz w:val="32"/>
          <w:szCs w:val="32"/>
        </w:rPr>
        <w:t>主要用于执行公务、开展业务活动开支的交通费、住宿费、用餐费等。国内公务接待2</w:t>
      </w:r>
      <w:r>
        <w:rPr>
          <w:rFonts w:hint="eastAsia" w:eastAsia="仿宋_GB2312"/>
          <w:color w:val="000000"/>
          <w:sz w:val="32"/>
          <w:szCs w:val="32"/>
          <w:lang w:val="en-US" w:eastAsia="zh-CN"/>
        </w:rPr>
        <w:t>8</w:t>
      </w:r>
      <w:r>
        <w:rPr>
          <w:rFonts w:eastAsia="仿宋_GB2312"/>
          <w:color w:val="000000"/>
          <w:sz w:val="32"/>
          <w:szCs w:val="32"/>
        </w:rPr>
        <w:t>批次，</w:t>
      </w:r>
      <w:r>
        <w:rPr>
          <w:rFonts w:hint="eastAsia" w:eastAsia="仿宋_GB2312"/>
          <w:color w:val="000000"/>
          <w:sz w:val="32"/>
          <w:szCs w:val="32"/>
          <w:lang w:val="en-US" w:eastAsia="zh-CN"/>
        </w:rPr>
        <w:t>200</w:t>
      </w:r>
      <w:r>
        <w:rPr>
          <w:rFonts w:eastAsia="仿宋_GB2312"/>
          <w:color w:val="000000"/>
          <w:sz w:val="32"/>
          <w:szCs w:val="32"/>
        </w:rPr>
        <w:t>人次（不包括陪同人员），共计支出</w:t>
      </w:r>
      <w:r>
        <w:rPr>
          <w:rFonts w:hint="eastAsia" w:eastAsia="仿宋_GB2312"/>
          <w:color w:val="000000"/>
          <w:sz w:val="32"/>
          <w:szCs w:val="32"/>
          <w:lang w:val="en-US" w:eastAsia="zh-CN"/>
        </w:rPr>
        <w:t>1.61</w:t>
      </w:r>
      <w:r>
        <w:rPr>
          <w:rFonts w:eastAsia="仿宋_GB2312"/>
          <w:color w:val="000000"/>
          <w:sz w:val="32"/>
          <w:szCs w:val="32"/>
        </w:rPr>
        <w:t>万元，具体内容包括</w:t>
      </w:r>
      <w:r>
        <w:t>：</w:t>
      </w:r>
      <w:r>
        <w:rPr>
          <w:rFonts w:eastAsia="仿宋_GB2312"/>
          <w:color w:val="000000"/>
          <w:sz w:val="32"/>
          <w:szCs w:val="32"/>
        </w:rPr>
        <w:t>省种子站、省农能办、省植物保护站、省农业厅、相关市州农产品质量安全抽检，省政府农产品安全工作等接待共计</w:t>
      </w:r>
      <w:r>
        <w:rPr>
          <w:rFonts w:hint="eastAsia" w:eastAsia="仿宋_GB2312"/>
          <w:color w:val="000000"/>
          <w:sz w:val="32"/>
          <w:szCs w:val="32"/>
          <w:lang w:val="en-US" w:eastAsia="zh-CN"/>
        </w:rPr>
        <w:t>1.61</w:t>
      </w:r>
      <w:r>
        <w:rPr>
          <w:rFonts w:eastAsia="仿宋_GB2312"/>
          <w:color w:val="000000"/>
          <w:sz w:val="32"/>
          <w:szCs w:val="32"/>
        </w:rPr>
        <w:t>万元。</w:t>
      </w:r>
    </w:p>
    <w:p>
      <w:pPr>
        <w:pStyle w:val="2"/>
        <w:ind w:firstLine="643" w:firstLineChars="200"/>
        <w:rPr>
          <w:rFonts w:hint="eastAsia" w:eastAsia="仿宋_GB231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Style w:val="26"/>
          <w:rFonts w:ascii="Times New Roman" w:hAnsi="Times New Roman" w:eastAsia="黑体" w:cs="Times New Roman"/>
        </w:rPr>
      </w:pPr>
      <w:bookmarkStart w:id="46" w:name="_Toc15396610"/>
      <w:bookmarkStart w:id="47" w:name="_Toc15377218"/>
      <w:r>
        <w:rPr>
          <w:rFonts w:eastAsia="黑体"/>
          <w:color w:val="000000"/>
          <w:sz w:val="32"/>
          <w:szCs w:val="32"/>
        </w:rPr>
        <w:t>八、</w:t>
      </w:r>
      <w:r>
        <w:rPr>
          <w:rStyle w:val="26"/>
          <w:rFonts w:ascii="Times New Roman" w:hAnsi="黑体" w:eastAsia="黑体" w:cs="Times New Roman"/>
          <w:b w:val="0"/>
        </w:rPr>
        <w:t>政府性基金预算支出决算情况说明</w:t>
      </w:r>
      <w:bookmarkEnd w:id="46"/>
      <w:bookmarkEnd w:id="47"/>
    </w:p>
    <w:p>
      <w:pPr>
        <w:spacing w:line="600" w:lineRule="exact"/>
        <w:ind w:firstLine="64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lang w:val="en-US" w:eastAsia="zh-CN"/>
        </w:rPr>
        <w:t>20</w:t>
      </w:r>
      <w:r>
        <w:rPr>
          <w:rFonts w:eastAsia="仿宋_GB2312"/>
          <w:color w:val="000000"/>
          <w:sz w:val="32"/>
          <w:szCs w:val="32"/>
        </w:rPr>
        <w:t>年政府性基金预算拨款支出</w:t>
      </w:r>
      <w:r>
        <w:rPr>
          <w:rFonts w:hint="eastAsia" w:eastAsia="仿宋_GB2312"/>
          <w:color w:val="000000"/>
          <w:sz w:val="32"/>
          <w:szCs w:val="32"/>
          <w:lang w:val="en-US" w:eastAsia="zh-CN"/>
        </w:rPr>
        <w:t>0</w:t>
      </w:r>
      <w:r>
        <w:rPr>
          <w:rFonts w:eastAsia="仿宋_GB2312"/>
          <w:color w:val="000000"/>
          <w:sz w:val="32"/>
          <w:szCs w:val="32"/>
        </w:rPr>
        <w:t>万元。</w:t>
      </w:r>
    </w:p>
    <w:p>
      <w:pPr>
        <w:numPr>
          <w:ilvl w:val="0"/>
          <w:numId w:val="2"/>
        </w:numPr>
        <w:spacing w:line="600" w:lineRule="exact"/>
        <w:ind w:firstLine="640"/>
        <w:outlineLvl w:val="1"/>
        <w:rPr>
          <w:rStyle w:val="26"/>
          <w:rFonts w:ascii="Times New Roman" w:hAnsi="Times New Roman" w:eastAsia="黑体" w:cs="Times New Roman"/>
          <w:b w:val="0"/>
        </w:rPr>
      </w:pPr>
      <w:bookmarkStart w:id="48" w:name="_Toc15396611"/>
      <w:bookmarkStart w:id="49" w:name="_Toc15377219"/>
      <w:r>
        <w:rPr>
          <w:rStyle w:val="26"/>
          <w:rFonts w:ascii="Times New Roman" w:hAnsi="黑体" w:eastAsia="黑体" w:cs="Times New Roman"/>
          <w:b w:val="0"/>
        </w:rPr>
        <w:t>国有资本经营预算支出决算情况说明</w:t>
      </w:r>
      <w:bookmarkEnd w:id="48"/>
      <w:bookmarkEnd w:id="49"/>
    </w:p>
    <w:p>
      <w:pPr>
        <w:spacing w:line="600" w:lineRule="exact"/>
        <w:ind w:firstLine="64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lang w:val="en-US" w:eastAsia="zh-CN"/>
        </w:rPr>
        <w:t>20</w:t>
      </w:r>
      <w:r>
        <w:rPr>
          <w:rFonts w:eastAsia="仿宋_GB2312"/>
          <w:color w:val="000000"/>
          <w:sz w:val="32"/>
          <w:szCs w:val="32"/>
        </w:rPr>
        <w:t>年国有资本经营预算拨款支出0万元。</w:t>
      </w:r>
    </w:p>
    <w:p>
      <w:pPr>
        <w:spacing w:line="600" w:lineRule="exact"/>
        <w:ind w:firstLine="800" w:firstLineChars="250"/>
        <w:outlineLvl w:val="1"/>
        <w:rPr>
          <w:rStyle w:val="26"/>
          <w:rFonts w:ascii="Times New Roman" w:hAnsi="Times New Roman" w:eastAsia="黑体" w:cs="Times New Roman"/>
        </w:rPr>
      </w:pPr>
      <w:bookmarkStart w:id="50" w:name="_Toc15396612"/>
      <w:bookmarkStart w:id="51" w:name="_Toc15377221"/>
      <w:r>
        <w:rPr>
          <w:rFonts w:hAnsi="黑体" w:eastAsia="黑体"/>
          <w:color w:val="000000"/>
          <w:sz w:val="32"/>
          <w:szCs w:val="32"/>
        </w:rPr>
        <w:t>十</w:t>
      </w:r>
      <w:r>
        <w:rPr>
          <w:rStyle w:val="26"/>
          <w:rFonts w:ascii="Times New Roman" w:hAnsi="黑体" w:eastAsia="黑体" w:cs="Times New Roman"/>
        </w:rPr>
        <w:t>、</w:t>
      </w:r>
      <w:r>
        <w:rPr>
          <w:rStyle w:val="26"/>
          <w:rFonts w:ascii="Times New Roman" w:hAnsi="黑体" w:eastAsia="黑体" w:cs="Times New Roman"/>
          <w:b w:val="0"/>
        </w:rPr>
        <w:t>其他重要事项的情况说明</w:t>
      </w:r>
      <w:bookmarkEnd w:id="50"/>
      <w:bookmarkEnd w:id="51"/>
    </w:p>
    <w:p>
      <w:pPr>
        <w:spacing w:line="600" w:lineRule="exact"/>
        <w:ind w:firstLine="643" w:firstLineChars="200"/>
        <w:outlineLvl w:val="2"/>
        <w:rPr>
          <w:rFonts w:eastAsia="仿宋"/>
          <w:color w:val="000000"/>
          <w:sz w:val="32"/>
          <w:szCs w:val="32"/>
        </w:rPr>
      </w:pPr>
      <w:bookmarkStart w:id="52" w:name="_Toc15377222"/>
      <w:r>
        <w:rPr>
          <w:rFonts w:hAnsi="仿宋" w:eastAsia="仿宋"/>
          <w:b/>
          <w:color w:val="000000"/>
          <w:sz w:val="32"/>
          <w:szCs w:val="32"/>
        </w:rPr>
        <w:t>（一）机关运行经费支出情况</w:t>
      </w:r>
      <w:bookmarkEnd w:id="52"/>
    </w:p>
    <w:p>
      <w:pPr>
        <w:spacing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sz w:val="32"/>
          <w:szCs w:val="32"/>
        </w:rPr>
        <w:t>20</w:t>
      </w:r>
      <w:r>
        <w:rPr>
          <w:rFonts w:hint="eastAsia" w:eastAsia="仿宋_GB2312"/>
          <w:color w:val="000000"/>
          <w:sz w:val="32"/>
          <w:szCs w:val="32"/>
          <w:lang w:val="en-US" w:eastAsia="zh-CN"/>
        </w:rPr>
        <w:t>20</w:t>
      </w:r>
      <w:r>
        <w:rPr>
          <w:rFonts w:eastAsia="仿宋_GB2312"/>
          <w:color w:val="000000"/>
          <w:sz w:val="32"/>
          <w:szCs w:val="32"/>
        </w:rPr>
        <w:t>年，广安市农业</w:t>
      </w:r>
      <w:r>
        <w:rPr>
          <w:rFonts w:hint="eastAsia" w:eastAsia="仿宋_GB2312"/>
          <w:color w:val="000000"/>
          <w:sz w:val="32"/>
          <w:szCs w:val="32"/>
          <w:lang w:eastAsia="zh-CN"/>
        </w:rPr>
        <w:t>农村</w:t>
      </w:r>
      <w:r>
        <w:rPr>
          <w:rFonts w:eastAsia="仿宋_GB2312"/>
          <w:color w:val="000000"/>
          <w:sz w:val="32"/>
          <w:szCs w:val="32"/>
        </w:rPr>
        <w:t>局机关运行经费支出</w:t>
      </w:r>
      <w:r>
        <w:rPr>
          <w:rFonts w:hint="eastAsia" w:eastAsia="仿宋_GB2312"/>
          <w:color w:val="000000"/>
          <w:sz w:val="32"/>
          <w:szCs w:val="32"/>
          <w:lang w:val="en-US" w:eastAsia="zh-CN"/>
        </w:rPr>
        <w:t>426.88</w:t>
      </w:r>
      <w:r>
        <w:rPr>
          <w:rFonts w:eastAsia="仿宋_GB2312"/>
          <w:color w:val="000000"/>
          <w:sz w:val="32"/>
          <w:szCs w:val="32"/>
        </w:rPr>
        <w:t>万元，比201</w:t>
      </w:r>
      <w:r>
        <w:rPr>
          <w:rFonts w:hint="eastAsia" w:eastAsia="仿宋_GB2312"/>
          <w:color w:val="000000"/>
          <w:sz w:val="32"/>
          <w:szCs w:val="32"/>
          <w:lang w:val="en-US" w:eastAsia="zh-CN"/>
        </w:rPr>
        <w:t>9</w:t>
      </w:r>
      <w:r>
        <w:rPr>
          <w:rFonts w:eastAsia="仿宋_GB2312"/>
          <w:color w:val="000000"/>
          <w:sz w:val="32"/>
          <w:szCs w:val="32"/>
        </w:rPr>
        <w:t>年</w:t>
      </w:r>
      <w:r>
        <w:rPr>
          <w:rFonts w:hint="eastAsia" w:eastAsia="仿宋_GB2312"/>
          <w:color w:val="000000"/>
          <w:sz w:val="32"/>
          <w:szCs w:val="32"/>
          <w:lang w:eastAsia="zh-CN"/>
        </w:rPr>
        <w:t>减少</w:t>
      </w:r>
      <w:r>
        <w:rPr>
          <w:rFonts w:hint="eastAsia" w:eastAsia="仿宋_GB2312"/>
          <w:color w:val="000000"/>
          <w:sz w:val="32"/>
          <w:szCs w:val="32"/>
          <w:lang w:val="en-US" w:eastAsia="zh-CN"/>
        </w:rPr>
        <w:t>23.73</w:t>
      </w:r>
      <w:r>
        <w:rPr>
          <w:rFonts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5.27</w:t>
      </w:r>
      <w:r>
        <w:rPr>
          <w:rFonts w:eastAsia="仿宋_GB2312"/>
          <w:color w:val="000000"/>
          <w:sz w:val="32"/>
          <w:szCs w:val="32"/>
        </w:rPr>
        <w:t>%。</w:t>
      </w:r>
      <w:r>
        <w:rPr>
          <w:rFonts w:eastAsia="仿宋_GB2312"/>
          <w:color w:val="000000" w:themeColor="text1"/>
          <w:sz w:val="32"/>
          <w:szCs w:val="32"/>
          <w14:textFill>
            <w14:solidFill>
              <w14:schemeClr w14:val="tx1"/>
            </w14:solidFill>
          </w14:textFill>
        </w:rPr>
        <w:t>主要原因是</w:t>
      </w:r>
      <w:r>
        <w:rPr>
          <w:rFonts w:hint="eastAsia" w:eastAsia="仿宋_GB2312"/>
          <w:color w:val="000000" w:themeColor="text1"/>
          <w:sz w:val="32"/>
          <w:szCs w:val="32"/>
          <w:lang w:val="en-US" w:eastAsia="zh-CN"/>
          <w14:textFill>
            <w14:solidFill>
              <w14:schemeClr w14:val="tx1"/>
            </w14:solidFill>
          </w14:textFill>
        </w:rPr>
        <w:t>2020年</w:t>
      </w:r>
      <w:r>
        <w:rPr>
          <w:rFonts w:hint="eastAsia" w:eastAsia="仿宋_GB2312"/>
          <w:color w:val="000000" w:themeColor="text1"/>
          <w:sz w:val="32"/>
          <w:szCs w:val="32"/>
          <w:lang w:eastAsia="zh-CN"/>
          <w14:textFill>
            <w14:solidFill>
              <w14:schemeClr w14:val="tx1"/>
            </w14:solidFill>
          </w14:textFill>
        </w:rPr>
        <w:t>人员减少</w:t>
      </w:r>
      <w:r>
        <w:rPr>
          <w:rFonts w:eastAsia="仿宋_GB2312"/>
          <w:color w:val="000000" w:themeColor="text1"/>
          <w:sz w:val="32"/>
          <w:szCs w:val="32"/>
          <w14:textFill>
            <w14:solidFill>
              <w14:schemeClr w14:val="tx1"/>
            </w14:solidFill>
          </w14:textFill>
        </w:rPr>
        <w:t>。</w:t>
      </w:r>
    </w:p>
    <w:p>
      <w:pPr>
        <w:autoSpaceDE w:val="0"/>
        <w:autoSpaceDN w:val="0"/>
        <w:adjustRightInd w:val="0"/>
        <w:spacing w:line="600" w:lineRule="exact"/>
        <w:ind w:firstLine="643" w:firstLineChars="200"/>
        <w:jc w:val="left"/>
        <w:outlineLvl w:val="2"/>
        <w:rPr>
          <w:rFonts w:eastAsia="仿宋"/>
          <w:b/>
          <w:color w:val="000000"/>
          <w:sz w:val="32"/>
          <w:szCs w:val="32"/>
        </w:rPr>
      </w:pPr>
      <w:bookmarkStart w:id="53" w:name="_Toc15377223"/>
      <w:r>
        <w:rPr>
          <w:rFonts w:hAnsi="仿宋" w:eastAsia="仿宋"/>
          <w:b/>
          <w:color w:val="000000"/>
          <w:sz w:val="32"/>
          <w:szCs w:val="32"/>
        </w:rPr>
        <w:t>（二）政府采购支出情况</w:t>
      </w:r>
      <w:bookmarkEnd w:id="53"/>
    </w:p>
    <w:p>
      <w:pPr>
        <w:spacing w:line="60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lang w:val="en-US" w:eastAsia="zh-CN"/>
        </w:rPr>
        <w:t>20</w:t>
      </w:r>
      <w:r>
        <w:rPr>
          <w:rFonts w:eastAsia="仿宋_GB2312"/>
          <w:color w:val="000000"/>
          <w:sz w:val="32"/>
          <w:szCs w:val="32"/>
        </w:rPr>
        <w:t>年，广安市农业</w:t>
      </w:r>
      <w:r>
        <w:rPr>
          <w:rFonts w:hint="eastAsia" w:eastAsia="仿宋_GB2312"/>
          <w:color w:val="000000"/>
          <w:sz w:val="32"/>
          <w:szCs w:val="32"/>
          <w:lang w:eastAsia="zh-CN"/>
        </w:rPr>
        <w:t>农村</w:t>
      </w:r>
      <w:r>
        <w:rPr>
          <w:rFonts w:eastAsia="仿宋_GB2312"/>
          <w:color w:val="000000"/>
          <w:sz w:val="32"/>
          <w:szCs w:val="32"/>
        </w:rPr>
        <w:t>局政府采购支出总额</w:t>
      </w:r>
      <w:r>
        <w:rPr>
          <w:rFonts w:hint="eastAsia" w:eastAsia="仿宋_GB2312"/>
          <w:color w:val="000000"/>
          <w:sz w:val="32"/>
          <w:szCs w:val="32"/>
          <w:lang w:val="en-US" w:eastAsia="zh-CN"/>
        </w:rPr>
        <w:t>489.60</w:t>
      </w:r>
      <w:r>
        <w:rPr>
          <w:rFonts w:eastAsia="仿宋_GB2312"/>
          <w:color w:val="000000"/>
          <w:sz w:val="32"/>
          <w:szCs w:val="32"/>
        </w:rPr>
        <w:t>万元，其中：政府采购货物支出</w:t>
      </w:r>
      <w:r>
        <w:rPr>
          <w:rFonts w:hint="eastAsia" w:eastAsia="仿宋_GB2312"/>
          <w:color w:val="000000"/>
          <w:sz w:val="32"/>
          <w:szCs w:val="32"/>
          <w:lang w:val="en-US" w:eastAsia="zh-CN"/>
        </w:rPr>
        <w:t>489.60</w:t>
      </w:r>
      <w:r>
        <w:rPr>
          <w:rFonts w:eastAsia="仿宋_GB2312"/>
          <w:color w:val="000000"/>
          <w:sz w:val="32"/>
          <w:szCs w:val="32"/>
        </w:rPr>
        <w:t>万元</w:t>
      </w:r>
      <w:r>
        <w:rPr>
          <w:rFonts w:hint="eastAsia" w:eastAsia="仿宋_GB2312"/>
          <w:color w:val="000000"/>
          <w:sz w:val="32"/>
          <w:szCs w:val="32"/>
          <w:lang w:eastAsia="zh-CN"/>
        </w:rPr>
        <w:t>，</w:t>
      </w:r>
      <w:r>
        <w:rPr>
          <w:rFonts w:hint="eastAsia" w:ascii="仿宋_GB2312" w:eastAsia="仿宋_GB2312"/>
          <w:color w:val="000000"/>
          <w:sz w:val="32"/>
          <w:szCs w:val="32"/>
        </w:rPr>
        <w:t>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eastAsia="仿宋_GB2312"/>
          <w:color w:val="000000"/>
          <w:sz w:val="32"/>
          <w:szCs w:val="32"/>
          <w:lang w:eastAsia="zh-CN"/>
        </w:rPr>
        <w:t>主要是采购办公设备、检测中心实验器材、疫控中心采购疫苗、耳标等</w:t>
      </w:r>
      <w:r>
        <w:rPr>
          <w:rFonts w:eastAsia="仿宋_GB2312"/>
          <w:color w:val="000000"/>
          <w:sz w:val="32"/>
          <w:szCs w:val="32"/>
        </w:rPr>
        <w:t>。</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489.60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489.60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eastAsia="仿宋"/>
          <w:b/>
          <w:color w:val="000000"/>
          <w:sz w:val="32"/>
          <w:szCs w:val="32"/>
        </w:rPr>
      </w:pPr>
      <w:bookmarkStart w:id="54" w:name="_Toc15377224"/>
      <w:r>
        <w:rPr>
          <w:rFonts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outlineLvl w:val="2"/>
        <w:rPr>
          <w:rFonts w:eastAsia="仿宋_GB2312"/>
          <w:color w:val="000000"/>
          <w:sz w:val="32"/>
          <w:szCs w:val="32"/>
        </w:rPr>
      </w:pPr>
      <w:r>
        <w:rPr>
          <w:rFonts w:eastAsia="仿宋_GB2312"/>
          <w:color w:val="000000"/>
          <w:sz w:val="32"/>
          <w:szCs w:val="32"/>
        </w:rPr>
        <w:t>截至20</w:t>
      </w:r>
      <w:r>
        <w:rPr>
          <w:rFonts w:hint="eastAsia" w:eastAsia="仿宋_GB2312"/>
          <w:color w:val="000000"/>
          <w:sz w:val="32"/>
          <w:szCs w:val="32"/>
          <w:lang w:val="en-US" w:eastAsia="zh-CN"/>
        </w:rPr>
        <w:t>20</w:t>
      </w:r>
      <w:r>
        <w:rPr>
          <w:rFonts w:eastAsia="仿宋_GB2312"/>
          <w:color w:val="000000"/>
          <w:sz w:val="32"/>
          <w:szCs w:val="32"/>
        </w:rPr>
        <w:t>年12月31日，广安市农业</w:t>
      </w:r>
      <w:r>
        <w:rPr>
          <w:rFonts w:hint="eastAsia" w:eastAsia="仿宋_GB2312"/>
          <w:color w:val="000000"/>
          <w:sz w:val="32"/>
          <w:szCs w:val="32"/>
          <w:lang w:eastAsia="zh-CN"/>
        </w:rPr>
        <w:t>农村</w:t>
      </w:r>
      <w:r>
        <w:rPr>
          <w:rFonts w:eastAsia="仿宋_GB2312"/>
          <w:color w:val="000000"/>
          <w:sz w:val="32"/>
          <w:szCs w:val="32"/>
        </w:rPr>
        <w:t>局公有车辆</w:t>
      </w:r>
      <w:r>
        <w:rPr>
          <w:rFonts w:hint="eastAsia" w:eastAsia="仿宋_GB2312"/>
          <w:color w:val="000000"/>
          <w:sz w:val="32"/>
          <w:szCs w:val="32"/>
          <w:lang w:val="en-US" w:eastAsia="zh-CN"/>
        </w:rPr>
        <w:t>3</w:t>
      </w:r>
      <w:r>
        <w:rPr>
          <w:rFonts w:eastAsia="仿宋_GB2312"/>
          <w:color w:val="000000"/>
          <w:sz w:val="32"/>
          <w:szCs w:val="32"/>
        </w:rPr>
        <w:t>辆，其中：执法执勤用车</w:t>
      </w:r>
      <w:r>
        <w:rPr>
          <w:rFonts w:hint="eastAsia" w:eastAsia="仿宋_GB2312"/>
          <w:color w:val="000000"/>
          <w:sz w:val="32"/>
          <w:szCs w:val="32"/>
          <w:lang w:val="en-US" w:eastAsia="zh-CN"/>
        </w:rPr>
        <w:t>3</w:t>
      </w:r>
      <w:r>
        <w:rPr>
          <w:rFonts w:eastAsia="仿宋_GB2312"/>
          <w:color w:val="000000"/>
          <w:sz w:val="32"/>
          <w:szCs w:val="32"/>
        </w:rPr>
        <w:t>辆；单价50万元以上通用设备0台（套），单价100万元以上专用设备0台（套）。</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根据预算绩效管理要求，本单位在年初预算编制阶段，组织对市级猪瘟疫苗采购经费项目</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16个</w:t>
      </w:r>
      <w:r>
        <w:rPr>
          <w:rFonts w:hint="default" w:ascii="Times New Roman" w:hAnsi="Times New Roman" w:eastAsia="仿宋_GB2312" w:cs="Times New Roman"/>
          <w:sz w:val="32"/>
          <w:szCs w:val="32"/>
        </w:rPr>
        <w:t>项目开展了预算事前绩效评估，对</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个项目全部编制了绩效目标，预算执行过程中，对</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个项目全部开展绩效监控，年终执行完毕后，对市级猪瘟疫苗采购经费</w:t>
      </w:r>
      <w:r>
        <w:rPr>
          <w:rFonts w:hint="default" w:ascii="Times New Roman" w:hAnsi="Times New Roman" w:eastAsia="仿宋_GB2312" w:cs="Times New Roman"/>
          <w:sz w:val="32"/>
          <w:szCs w:val="32"/>
          <w:lang w:eastAsia="zh-CN"/>
        </w:rPr>
        <w:t>等</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个项目全部开展了绩效目标完成情况自评。</w:t>
      </w:r>
    </w:p>
    <w:p>
      <w:pPr>
        <w:keepNext w:val="0"/>
        <w:keepLines w:val="0"/>
        <w:pageBreakBefore w:val="0"/>
        <w:kinsoku/>
        <w:wordWrap/>
        <w:overflowPunct/>
        <w:topLinePunct w:val="0"/>
        <w:autoSpaceDE/>
        <w:autoSpaceDN/>
        <w:bidi w:val="0"/>
        <w:spacing w:line="59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本部门按要求对2020年部门整体支出开展绩效自评，从评价情况来看预算执行情况良好，无不良记录及违规违纪行为，预算支出和决算支出情况相符。</w:t>
      </w:r>
      <w:r>
        <w:rPr>
          <w:rFonts w:hint="default" w:ascii="Times New Roman" w:hAnsi="Times New Roman" w:eastAsia="仿宋_GB2312" w:cs="Times New Roman"/>
          <w:sz w:val="32"/>
          <w:szCs w:val="32"/>
          <w:lang w:eastAsia="zh-CN"/>
        </w:rPr>
        <w:t>具体表现为：全面推进农业高质量发展，唱响质量兴农，绿色兴农，品牌强农的主旋律，提升农产品安质量安全水平，全年不发生重大农产品安全事件；在全市检测1880个生猪样品，切实做好非洲猪瘟防控，确保全市不发生非洲猪瘟疫情；保障市委农村工作领导小组及办公室各项工作的开展，保障市委农业和农村体制改革专项小组办公室相关工作顺利开展，保障一产业</w:t>
      </w:r>
      <w:r>
        <w:rPr>
          <w:rFonts w:hint="default" w:ascii="Times New Roman" w:hAnsi="Times New Roman" w:eastAsia="仿宋_GB2312" w:cs="Times New Roman"/>
          <w:sz w:val="32"/>
          <w:szCs w:val="32"/>
          <w:lang w:val="en-US" w:eastAsia="zh-CN"/>
        </w:rPr>
        <w:t>稳定</w:t>
      </w:r>
      <w:r>
        <w:rPr>
          <w:rFonts w:hint="default" w:ascii="Times New Roman" w:hAnsi="Times New Roman" w:eastAsia="仿宋_GB2312" w:cs="Times New Roman"/>
          <w:sz w:val="32"/>
          <w:szCs w:val="32"/>
          <w:lang w:eastAsia="zh-CN"/>
        </w:rPr>
        <w:t>增长，农村改革重点工作扎实推进。</w:t>
      </w:r>
      <w:r>
        <w:rPr>
          <w:rFonts w:hint="default" w:ascii="Times New Roman" w:hAnsi="Times New Roman" w:eastAsia="仿宋_GB2312" w:cs="Times New Roman"/>
          <w:sz w:val="32"/>
          <w:szCs w:val="32"/>
        </w:rPr>
        <w:t>本部门还自行组织了</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个项目支出绩效评价，从评价情况来看项目支出完成情况较好，</w:t>
      </w:r>
      <w:r>
        <w:rPr>
          <w:rFonts w:hint="default" w:ascii="Times New Roman" w:hAnsi="Times New Roman" w:eastAsia="仿宋_GB2312" w:cs="Times New Roman"/>
          <w:sz w:val="32"/>
          <w:szCs w:val="32"/>
          <w:lang w:val="zh-CN" w:eastAsia="zh-CN"/>
        </w:rPr>
        <w:t>项目实施全面完成，项目绩效目标达成，</w:t>
      </w:r>
      <w:r>
        <w:rPr>
          <w:rFonts w:hint="default" w:ascii="Times New Roman" w:hAnsi="Times New Roman" w:eastAsia="仿宋_GB2312" w:cs="Times New Roman"/>
          <w:sz w:val="32"/>
          <w:szCs w:val="32"/>
          <w:lang w:val="en-US" w:eastAsia="zh-CN"/>
        </w:rPr>
        <w:t>社会效益、生态效益良好，极大地保障了财政资金的使用安全，项目经济效益、社会效益明显。</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1.项目绩效目标完成情况。</w:t>
      </w:r>
      <w:r>
        <w:rPr>
          <w:rFonts w:hint="default" w:ascii="Times New Roman" w:hAnsi="Times New Roman" w:eastAsia="楷体_GB2312" w:cs="Times New Roman"/>
          <w:sz w:val="32"/>
          <w:szCs w:val="32"/>
        </w:rPr>
        <w:br w:type="textWrapping"/>
      </w:r>
      <w:r>
        <w:rPr>
          <w:rFonts w:hint="default" w:ascii="Times New Roman" w:hAnsi="Times New Roman" w:eastAsia="仿宋_GB2312" w:cs="Times New Roman"/>
          <w:sz w:val="32"/>
          <w:szCs w:val="32"/>
        </w:rPr>
        <w:t xml:space="preserve">    本部门在2020年度部门决算中反映“市级猪瘟疫苗采购经费”</w:t>
      </w:r>
      <w:r>
        <w:rPr>
          <w:rFonts w:hint="default" w:ascii="Times New Roman" w:hAnsi="Times New Roman" w:eastAsia="仿宋_GB2312" w:cs="Times New Roman"/>
          <w:sz w:val="32"/>
          <w:szCs w:val="32"/>
          <w:lang w:eastAsia="zh-CN"/>
        </w:rPr>
        <w:t>、“市级农产品质量安全例行监测经费项目和市级农产品质量安全例行监测经费项目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“市级非洲猪瘟防控及生猪稳产保供项目”</w:t>
      </w:r>
      <w:r>
        <w:rPr>
          <w:rFonts w:hint="default" w:ascii="Times New Roman" w:hAnsi="Times New Roman" w:eastAsia="仿宋_GB2312" w:cs="Times New Roman"/>
          <w:sz w:val="32"/>
          <w:szCs w:val="32"/>
          <w:lang w:eastAsia="zh-CN"/>
        </w:rPr>
        <w:t>、“广安农业年鉴费经费项目”</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个项目绩效目标实际完成情况。（本单位部门项目绩效目标全部进行公开，公开内容包括全部项目完成情况综述和完成情况表）。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rPr>
        <w:t>（1）2019年度高标准农田建设项目市级竣工验收工作经费项目</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高标准农田建设项目管理费项目绩效目标完成情况综述。项目全年预算数14.91万元，执行数为3469.50</w:t>
      </w:r>
      <w:r>
        <w:rPr>
          <w:rFonts w:hint="default" w:ascii="Times New Roman" w:hAnsi="Times New Roman" w:eastAsia="仿宋_GB2312" w:cs="Times New Roman"/>
          <w:sz w:val="32"/>
          <w:szCs w:val="32"/>
          <w:lang w:val="zh-CN" w:eastAsia="zh-CN"/>
        </w:rPr>
        <w:t>元，</w:t>
      </w:r>
      <w:r>
        <w:rPr>
          <w:rFonts w:hint="default" w:ascii="Times New Roman" w:hAnsi="Times New Roman" w:eastAsia="仿宋_GB2312" w:cs="Times New Roman"/>
          <w:sz w:val="32"/>
          <w:szCs w:val="32"/>
          <w:lang w:val="en-US" w:eastAsia="zh-CN"/>
        </w:rPr>
        <w:t>完成预算的1.39%。</w:t>
      </w:r>
      <w:r>
        <w:rPr>
          <w:rFonts w:hint="eastAsia" w:eastAsia="仿宋_GB2312" w:cs="Times New Roman"/>
          <w:sz w:val="32"/>
          <w:szCs w:val="32"/>
          <w:lang w:val="en-US" w:eastAsia="zh-CN"/>
        </w:rPr>
        <w:t>通过实施项目保障了农田提质持续生产，</w:t>
      </w:r>
      <w:r>
        <w:rPr>
          <w:rFonts w:hint="eastAsia" w:ascii="Times New Roman" w:hAnsi="Times New Roman" w:eastAsia="仿宋_GB2312" w:cs="Times New Roman"/>
          <w:sz w:val="32"/>
          <w:szCs w:val="32"/>
          <w:lang w:val="en-US" w:eastAsia="zh-CN"/>
        </w:rPr>
        <w:t>生态效益逐步显现</w:t>
      </w:r>
      <w:r>
        <w:rPr>
          <w:rFonts w:hint="eastAsia" w:eastAsia="仿宋_GB2312" w:cs="Times New Roman"/>
          <w:sz w:val="32"/>
          <w:szCs w:val="32"/>
          <w:lang w:val="en-US" w:eastAsia="zh-CN"/>
        </w:rPr>
        <w:t>，发现的主要问题：无。</w:t>
      </w:r>
      <w:r>
        <w:rPr>
          <w:rFonts w:hint="default" w:ascii="Times New Roman" w:hAnsi="Times New Roman" w:eastAsia="仿宋_GB2312" w:cs="Times New Roman"/>
          <w:sz w:val="32"/>
          <w:szCs w:val="32"/>
          <w:lang w:val="en-US" w:eastAsia="zh-CN"/>
        </w:rPr>
        <w:t>下一步改进措施：</w:t>
      </w:r>
      <w:r>
        <w:rPr>
          <w:rFonts w:hint="default" w:ascii="Times New Roman" w:hAnsi="Times New Roman" w:eastAsia="仿宋_GB2312" w:cs="Times New Roman"/>
          <w:sz w:val="32"/>
          <w:szCs w:val="32"/>
          <w:lang w:val="zh-CN" w:eastAsia="zh-CN"/>
        </w:rPr>
        <w:t>农田建设科进一步加强工作力度，督促相关县（市、区）加快项目完工验收审计进度，确保此项目全面完成。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w:t>
      </w:r>
      <w:r>
        <w:rPr>
          <w:rFonts w:hint="eastAsia" w:ascii="Times New Roman" w:hAnsi="Times New Roman" w:eastAsia="仿宋_GB2312" w:cs="Times New Roman"/>
          <w:sz w:val="32"/>
          <w:szCs w:val="32"/>
          <w:lang w:val="zh-CN" w:eastAsia="zh-CN"/>
        </w:rPr>
        <w:t>广安农业年鉴费经费项目</w:t>
      </w:r>
      <w:r>
        <w:rPr>
          <w:rFonts w:hint="default" w:ascii="Times New Roman" w:hAnsi="Times New Roman" w:eastAsia="仿宋_GB2312" w:cs="Times New Roman"/>
          <w:sz w:val="32"/>
          <w:szCs w:val="32"/>
          <w:lang w:val="zh-CN" w:eastAsia="zh-CN"/>
        </w:rPr>
        <w:t>绩效目标完成情况综述。项目全年预算数</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万元，执行数为</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%。通过项目实施，</w:t>
      </w:r>
      <w:r>
        <w:rPr>
          <w:rFonts w:hint="eastAsia" w:ascii="Times New Roman" w:hAnsi="Times New Roman" w:eastAsia="仿宋_GB2312" w:cs="Times New Roman"/>
          <w:sz w:val="32"/>
          <w:szCs w:val="32"/>
          <w:lang w:val="en-US" w:eastAsia="zh-CN"/>
        </w:rPr>
        <w:t>通过编入工作，对全市农业农村工作进行了图文并茂地专题记载，展示新中国成立70周年来在“三农”工作中的好做法、新经验、突出成绩和工作成果，供资政、存史。</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项目实施全面完成，项目绩效目标达成，保障了财政资金的使用安全，项目</w:t>
      </w:r>
      <w:r>
        <w:rPr>
          <w:rFonts w:hint="default" w:ascii="Times New Roman" w:hAnsi="Times New Roman" w:eastAsia="仿宋_GB2312" w:cs="Times New Roman"/>
          <w:sz w:val="32"/>
          <w:szCs w:val="32"/>
          <w:lang w:val="zh-CN" w:eastAsia="zh-CN"/>
        </w:rPr>
        <w:t>经济效益</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社会效益</w:t>
      </w:r>
      <w:r>
        <w:rPr>
          <w:rFonts w:hint="eastAsia" w:ascii="Times New Roman" w:hAnsi="Times New Roman" w:eastAsia="仿宋_GB2312" w:cs="Times New Roman"/>
          <w:sz w:val="32"/>
          <w:szCs w:val="32"/>
          <w:lang w:val="zh-CN" w:eastAsia="zh-CN"/>
        </w:rPr>
        <w:t>明显。</w:t>
      </w:r>
      <w:r>
        <w:rPr>
          <w:rFonts w:hint="default" w:ascii="Times New Roman" w:hAnsi="Times New Roman" w:eastAsia="仿宋_GB2312" w:cs="Times New Roman"/>
          <w:sz w:val="32"/>
          <w:szCs w:val="32"/>
          <w:lang w:val="zh-CN" w:eastAsia="zh-CN"/>
        </w:rPr>
        <w:t>发现的主要问题：</w:t>
      </w:r>
      <w:r>
        <w:rPr>
          <w:rFonts w:hint="eastAsia" w:ascii="Times New Roman" w:hAnsi="Times New Roman" w:eastAsia="仿宋_GB2312" w:cs="Times New Roman"/>
          <w:sz w:val="32"/>
          <w:szCs w:val="32"/>
          <w:lang w:val="zh-CN" w:eastAsia="zh-CN"/>
        </w:rPr>
        <w:t>无</w:t>
      </w:r>
      <w:r>
        <w:rPr>
          <w:rFonts w:hint="default" w:ascii="Times New Roman" w:hAnsi="Times New Roman" w:eastAsia="仿宋_GB2312" w:cs="Times New Roman"/>
          <w:sz w:val="32"/>
          <w:szCs w:val="32"/>
          <w:lang w:val="zh-CN" w:eastAsia="zh-CN"/>
        </w:rPr>
        <w:t>。下一步改进措施：</w:t>
      </w:r>
      <w:r>
        <w:rPr>
          <w:rFonts w:hint="eastAsia" w:ascii="Times New Roman" w:hAnsi="Times New Roman" w:eastAsia="仿宋_GB2312" w:cs="Times New Roman"/>
          <w:sz w:val="32"/>
          <w:szCs w:val="32"/>
          <w:lang w:val="zh-CN" w:eastAsia="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纪检组专项工作经费项目绩效目标完成情况综述。项目全年预算数</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万元，执行数为</w:t>
      </w:r>
      <w:r>
        <w:rPr>
          <w:rFonts w:hint="default" w:ascii="Times New Roman" w:hAnsi="Times New Roman" w:eastAsia="仿宋_GB2312" w:cs="Times New Roman"/>
          <w:sz w:val="32"/>
          <w:szCs w:val="32"/>
          <w:lang w:val="zh-CN"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2956</w:t>
      </w:r>
      <w:r>
        <w:rPr>
          <w:rFonts w:hint="default" w:ascii="Times New Roman" w:hAnsi="Times New Roman" w:eastAsia="仿宋_GB2312" w:cs="Times New Roman"/>
          <w:sz w:val="32"/>
          <w:szCs w:val="32"/>
          <w:lang w:val="en-US" w:eastAsia="zh-CN"/>
        </w:rPr>
        <w:t>万元，完成预算的45.91%。通过项目实施，</w:t>
      </w:r>
      <w:r>
        <w:rPr>
          <w:rFonts w:hint="eastAsia" w:ascii="Times New Roman" w:hAnsi="Times New Roman" w:eastAsia="仿宋_GB2312" w:cs="Times New Roman"/>
          <w:sz w:val="32"/>
          <w:szCs w:val="32"/>
          <w:lang w:val="zh-CN" w:eastAsia="zh-CN"/>
        </w:rPr>
        <w:t>全面完成对</w:t>
      </w:r>
      <w:r>
        <w:rPr>
          <w:rFonts w:hint="default" w:ascii="Times New Roman" w:hAnsi="Times New Roman" w:eastAsia="仿宋_GB2312" w:cs="Times New Roman"/>
          <w:sz w:val="32"/>
          <w:szCs w:val="32"/>
          <w:lang w:val="zh-CN" w:eastAsia="zh-CN"/>
        </w:rPr>
        <w:t>市农业农村局、市扶贫移民局、市水务局、市林业局的纪检工作监督</w:t>
      </w:r>
      <w:r>
        <w:rPr>
          <w:rFonts w:hint="eastAsia" w:ascii="Times New Roman" w:hAnsi="Times New Roman" w:eastAsia="仿宋_GB2312" w:cs="Times New Roman"/>
          <w:sz w:val="32"/>
          <w:szCs w:val="32"/>
          <w:lang w:val="zh-CN" w:eastAsia="zh-CN"/>
        </w:rPr>
        <w:t>工作，有效保障了财政资金使用安全，强力推进了广安农业产业发展。</w:t>
      </w:r>
      <w:r>
        <w:rPr>
          <w:rFonts w:hint="default" w:ascii="Times New Roman" w:hAnsi="Times New Roman" w:eastAsia="仿宋_GB2312" w:cs="Times New Roman"/>
          <w:sz w:val="32"/>
          <w:szCs w:val="32"/>
          <w:lang w:val="en-US" w:eastAsia="zh-CN"/>
        </w:rPr>
        <w:t>发现的主要问题：</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。下一步改进措施：</w:t>
      </w:r>
      <w:r>
        <w:rPr>
          <w:rFonts w:hint="eastAsia" w:ascii="Times New Roman" w:hAnsi="Times New Roman" w:eastAsia="仿宋_GB2312" w:cs="Times New Roman"/>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市级非洲猪瘟防控及生猪稳产保供</w:t>
      </w:r>
      <w:r>
        <w:rPr>
          <w:rFonts w:hint="default" w:ascii="Times New Roman" w:hAnsi="Times New Roman" w:eastAsia="仿宋_GB2312" w:cs="Times New Roman"/>
          <w:sz w:val="32"/>
          <w:szCs w:val="32"/>
          <w:lang w:val="en-US" w:eastAsia="zh-CN"/>
        </w:rPr>
        <w:t>项目绩效目标完成情况综述。项目全年预算数</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万元，执行数为</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%。通过项目实施，</w:t>
      </w:r>
      <w:r>
        <w:rPr>
          <w:rFonts w:hint="eastAsia" w:ascii="Times New Roman" w:hAnsi="Times New Roman" w:eastAsia="仿宋_GB2312" w:cs="Times New Roman"/>
          <w:sz w:val="32"/>
          <w:szCs w:val="32"/>
          <w:lang w:val="en-US" w:eastAsia="zh-CN"/>
        </w:rPr>
        <w:t>通过项目的实施，进一步加强了</w:t>
      </w:r>
      <w:r>
        <w:rPr>
          <w:rFonts w:hint="default" w:ascii="Times New Roman" w:hAnsi="Times New Roman" w:eastAsia="仿宋_GB2312" w:cs="Times New Roman"/>
          <w:sz w:val="32"/>
          <w:szCs w:val="32"/>
          <w:lang w:val="zh-CN" w:eastAsia="zh-CN"/>
        </w:rPr>
        <w:t>非洲猪瘟防控及生猪稳产保供</w:t>
      </w:r>
      <w:r>
        <w:rPr>
          <w:rFonts w:hint="eastAsia" w:ascii="Times New Roman" w:hAnsi="Times New Roman" w:eastAsia="仿宋_GB2312" w:cs="Times New Roman"/>
          <w:sz w:val="32"/>
          <w:szCs w:val="32"/>
          <w:lang w:val="zh-CN" w:eastAsia="zh-CN"/>
        </w:rPr>
        <w:t>，生猪生产得到极大保障，生猪价格逐步降低趋于正常值，保障了广大人民群众的食品安全。</w:t>
      </w:r>
      <w:r>
        <w:rPr>
          <w:rFonts w:hint="default" w:ascii="Times New Roman" w:hAnsi="Times New Roman" w:eastAsia="仿宋_GB2312" w:cs="Times New Roman"/>
          <w:sz w:val="32"/>
          <w:szCs w:val="32"/>
          <w:lang w:val="en-US" w:eastAsia="zh-CN"/>
        </w:rPr>
        <w:t>发现的主要问题：</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。下一步改进措施：</w:t>
      </w: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农产品质量安全风险监测工作经费项目/市级农产品质量安全例行监测经费项目绩效目标完成情况综述。项目全年预算数</w:t>
      </w:r>
      <w:r>
        <w:rPr>
          <w:rFonts w:hint="eastAsia" w:ascii="Times New Roman" w:hAnsi="Times New Roman" w:eastAsia="仿宋_GB2312" w:cs="Times New Roman"/>
          <w:sz w:val="32"/>
          <w:szCs w:val="32"/>
          <w:lang w:val="en-US" w:eastAsia="zh-CN"/>
        </w:rPr>
        <w:t>29.6</w:t>
      </w:r>
      <w:r>
        <w:rPr>
          <w:rFonts w:hint="default" w:ascii="Times New Roman" w:hAnsi="Times New Roman" w:eastAsia="仿宋_GB2312" w:cs="Times New Roman"/>
          <w:sz w:val="32"/>
          <w:szCs w:val="32"/>
          <w:lang w:val="en-US" w:eastAsia="zh-CN"/>
        </w:rPr>
        <w:t>万元，执行数为</w:t>
      </w:r>
      <w:r>
        <w:rPr>
          <w:rFonts w:hint="eastAsia" w:ascii="Times New Roman" w:hAnsi="Times New Roman" w:eastAsia="仿宋_GB2312" w:cs="Times New Roman"/>
          <w:sz w:val="32"/>
          <w:szCs w:val="32"/>
          <w:lang w:val="en-US" w:eastAsia="zh-CN"/>
        </w:rPr>
        <w:t>29.6</w:t>
      </w:r>
      <w:r>
        <w:rPr>
          <w:rFonts w:hint="default" w:ascii="Times New Roman" w:hAnsi="Times New Roman" w:eastAsia="仿宋_GB2312" w:cs="Times New Roman"/>
          <w:sz w:val="32"/>
          <w:szCs w:val="32"/>
          <w:lang w:val="en-US" w:eastAsia="zh-CN"/>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%。通过项目实施，</w:t>
      </w:r>
      <w:r>
        <w:rPr>
          <w:rFonts w:hint="eastAsia"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lang w:val="en-US" w:eastAsia="zh-CN"/>
        </w:rPr>
        <w:t>保障了人民群众农产品消费安全，农产品抽检合格率达到100%</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项目实施全面完成，项目绩效目标达成，</w:t>
      </w:r>
      <w:r>
        <w:rPr>
          <w:rFonts w:hint="eastAsia" w:ascii="Times New Roman" w:hAnsi="Times New Roman" w:eastAsia="仿宋_GB2312" w:cs="Times New Roman"/>
          <w:sz w:val="32"/>
          <w:szCs w:val="32"/>
          <w:lang w:val="en-US" w:eastAsia="zh-CN"/>
        </w:rPr>
        <w:t>保障了财政资金的使用安全，项目</w:t>
      </w:r>
      <w:r>
        <w:rPr>
          <w:rFonts w:hint="default" w:ascii="Times New Roman" w:hAnsi="Times New Roman" w:eastAsia="仿宋_GB2312" w:cs="Times New Roman"/>
          <w:sz w:val="32"/>
          <w:szCs w:val="32"/>
          <w:lang w:val="en-US" w:eastAsia="zh-CN"/>
        </w:rPr>
        <w:t>经济效益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社会效益</w:t>
      </w:r>
      <w:r>
        <w:rPr>
          <w:rFonts w:hint="eastAsia" w:ascii="Times New Roman" w:hAnsi="Times New Roman" w:eastAsia="仿宋_GB2312" w:cs="Times New Roman"/>
          <w:sz w:val="32"/>
          <w:szCs w:val="32"/>
          <w:lang w:val="en-US" w:eastAsia="zh-CN"/>
        </w:rPr>
        <w:t>明显。建议进一步加大</w:t>
      </w:r>
      <w:r>
        <w:rPr>
          <w:rFonts w:hint="default" w:ascii="Times New Roman" w:hAnsi="Times New Roman" w:eastAsia="仿宋_GB2312" w:cs="Times New Roman"/>
          <w:sz w:val="32"/>
          <w:szCs w:val="32"/>
          <w:lang w:val="en-US" w:eastAsia="zh-CN"/>
        </w:rPr>
        <w:t>监测经费</w:t>
      </w:r>
      <w:r>
        <w:rPr>
          <w:rFonts w:hint="eastAsia"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检测的样品数量，</w:t>
      </w:r>
      <w:r>
        <w:rPr>
          <w:rFonts w:hint="eastAsia"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lang w:val="en-US" w:eastAsia="zh-CN"/>
        </w:rPr>
        <w:t>覆盖面。发现的主要问题：</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。下一步改进措施：</w:t>
      </w: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市级猪瘟疫苗采购经费项目绩效目标完成情况综述。项目全年预算数197.40万元，执行数为197.40万元，完成预算的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%。通过项目实施，</w:t>
      </w:r>
      <w:r>
        <w:rPr>
          <w:rFonts w:hint="default" w:ascii="Times New Roman" w:hAnsi="Times New Roman" w:eastAsia="仿宋_GB2312" w:cs="Times New Roman"/>
          <w:sz w:val="32"/>
          <w:szCs w:val="32"/>
          <w:lang w:val="zh-CN" w:eastAsia="zh-CN"/>
        </w:rPr>
        <w:t>强制免疫密度96%；病死猪无害化处理率100%；经费统筹使用效率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项目实施全面完成，项目绩效目标达成，</w:t>
      </w:r>
      <w:r>
        <w:rPr>
          <w:rFonts w:hint="eastAsia" w:ascii="Times New Roman" w:hAnsi="Times New Roman" w:eastAsia="仿宋_GB2312" w:cs="Times New Roman"/>
          <w:sz w:val="32"/>
          <w:szCs w:val="32"/>
          <w:lang w:val="en-US" w:eastAsia="zh-CN"/>
        </w:rPr>
        <w:t>保障了财政资金的使用安全，项目</w:t>
      </w:r>
      <w:r>
        <w:rPr>
          <w:rFonts w:hint="default" w:ascii="Times New Roman" w:hAnsi="Times New Roman" w:eastAsia="仿宋_GB2312" w:cs="Times New Roman"/>
          <w:sz w:val="32"/>
          <w:szCs w:val="32"/>
          <w:lang w:val="en-US" w:eastAsia="zh-CN"/>
        </w:rPr>
        <w:t>经济效益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社会效益</w:t>
      </w:r>
      <w:r>
        <w:rPr>
          <w:rFonts w:hint="eastAsia" w:ascii="Times New Roman" w:hAnsi="Times New Roman" w:eastAsia="仿宋_GB2312" w:cs="Times New Roman"/>
          <w:sz w:val="32"/>
          <w:szCs w:val="32"/>
          <w:lang w:val="en-US" w:eastAsia="zh-CN"/>
        </w:rPr>
        <w:t>明显。</w:t>
      </w:r>
      <w:r>
        <w:rPr>
          <w:rFonts w:hint="default" w:ascii="Times New Roman" w:hAnsi="Times New Roman" w:eastAsia="仿宋_GB2312" w:cs="Times New Roman"/>
          <w:sz w:val="32"/>
          <w:szCs w:val="32"/>
          <w:lang w:val="en-US" w:eastAsia="zh-CN"/>
        </w:rPr>
        <w:t>发现的主要问题：</w:t>
      </w: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。下一步改进措施：</w:t>
      </w:r>
      <w:r>
        <w:rPr>
          <w:rFonts w:hint="eastAsia" w:ascii="Times New Roman" w:hAnsi="Times New Roman" w:eastAsia="仿宋_GB2312" w:cs="Times New Roman"/>
          <w:sz w:val="32"/>
          <w:szCs w:val="32"/>
          <w:lang w:val="en-US" w:eastAsia="zh-CN"/>
        </w:rPr>
        <w:t>无</w:t>
      </w:r>
    </w:p>
    <w:p>
      <w:pPr>
        <w:spacing w:line="580" w:lineRule="exact"/>
        <w:ind w:firstLine="640" w:firstLineChars="200"/>
        <w:rPr>
          <w:rFonts w:hint="default" w:ascii="Times New Roman" w:hAnsi="Times New Roman" w:eastAsia="仿宋_GB2312" w:cs="Times New Roman"/>
          <w:sz w:val="32"/>
          <w:szCs w:val="32"/>
          <w:lang w:val="en-US" w:eastAsia="zh-CN"/>
        </w:rPr>
      </w:pPr>
    </w:p>
    <w:p>
      <w:pPr>
        <w:spacing w:line="580" w:lineRule="exact"/>
        <w:ind w:firstLine="640" w:firstLineChars="200"/>
        <w:rPr>
          <w:rFonts w:hint="default" w:ascii="Times New Roman" w:hAnsi="Times New Roman" w:eastAsia="仿宋_GB2312" w:cs="Times New Roman"/>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2019年度高标准农田建设项目市级竣工验收工作经费项目/高标准农田建设项目管理费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广安市农业农村局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14.91万元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14.91万元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全面完成全市六个县市县</w:t>
            </w:r>
            <w:r>
              <w:rPr>
                <w:rFonts w:hint="eastAsia" w:cs="Times New Roman"/>
                <w:color w:val="000000"/>
                <w:sz w:val="24"/>
                <w:lang w:val="en-US" w:eastAsia="zh-CN"/>
              </w:rPr>
              <w:t>2019年度高标准农田建设项目验收工作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各县市区已完成县级验收，目前正在积极申报验收中</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评审经费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14.91万元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eastAsia="楷体_GB2312" w:cs="Times New Roman"/>
                <w:lang w:val="en-US" w:eastAsia="zh-CN"/>
              </w:rPr>
              <w:t>3469.50</w:t>
            </w:r>
            <w:r>
              <w:rPr>
                <w:rFonts w:hint="default" w:ascii="Times New Roman" w:hAnsi="Times New Roman" w:eastAsia="楷体_GB2312" w:cs="Times New Roman"/>
                <w:lang w:val="zh-CN"/>
              </w:rPr>
              <w:t>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高标准农田建设项目验收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全面完成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各县市区正在积极申报市级验收中</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生态效益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促进农田提质持续生产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生态效益逐步显现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受益群体满意度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项目实施参与者满意度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≥90%</w:t>
            </w:r>
          </w:p>
        </w:tc>
      </w:tr>
    </w:tbl>
    <w:p>
      <w:pPr>
        <w:spacing w:line="580" w:lineRule="exact"/>
        <w:ind w:left="630"/>
        <w:rPr>
          <w:rFonts w:hint="default" w:ascii="Times New Roman" w:hAnsi="Times New Roman" w:eastAsia="仿宋_GB2312" w:cs="Times New Roman"/>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Times New Roman" w:hAnsi="Times New Roman" w:cs="Times New Roman"/>
                <w:color w:val="000000"/>
                <w:sz w:val="24"/>
              </w:rPr>
            </w:pPr>
            <w:r>
              <w:rPr>
                <w:rFonts w:hint="eastAsia" w:ascii="仿宋_GB2312" w:hAnsi="宋体"/>
              </w:rPr>
              <w:t>广安农业年鉴费经费项目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广安市农业农村局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7万元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sz w:val="24"/>
                <w:lang w:val="en-US" w:eastAsia="zh-CN"/>
              </w:rPr>
              <w:t>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7万元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sz w:val="24"/>
                <w:lang w:val="en-US" w:eastAsia="zh-CN"/>
              </w:rPr>
              <w:t>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仿宋_GB2312" w:hAnsi="宋体"/>
                <w:lang w:val="en-US" w:eastAsia="zh-CN"/>
              </w:rPr>
              <w:t>完成2020年度</w:t>
            </w:r>
            <w:r>
              <w:rPr>
                <w:rFonts w:hint="eastAsia" w:ascii="仿宋_GB2312" w:hAnsi="宋体"/>
              </w:rPr>
              <w:t>广安农业年鉴</w:t>
            </w:r>
            <w:r>
              <w:rPr>
                <w:rFonts w:hint="eastAsia" w:ascii="仿宋_GB2312" w:hAnsi="宋体"/>
                <w:lang w:eastAsia="zh-CN"/>
              </w:rPr>
              <w:t>编入工作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全面完成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仿宋_GB2312" w:hAnsi="宋体"/>
              </w:rPr>
              <w:t>鉴费经费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7万元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7万元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完成效果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展示新中国成立70周年来在“三农”工作中的好做法、新经验、突出成绩和工作成果，供资政、存史。</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全面展示了新中国成立70周年来在“三农”工作中的好做法、新经验、突出成绩和工作成果，供资政、存史。</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受益群体满意度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干部职工满意度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≥90%</w:t>
            </w:r>
          </w:p>
        </w:tc>
      </w:tr>
    </w:tbl>
    <w:p>
      <w:pPr>
        <w:spacing w:line="580" w:lineRule="exact"/>
        <w:ind w:left="630"/>
        <w:rPr>
          <w:rFonts w:hint="default" w:ascii="Times New Roman" w:hAnsi="Times New Roman" w:eastAsia="仿宋_GB2312" w:cs="Times New Roman"/>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rPr>
              <w:t>纪检组专项工作经费项目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广安市农业农村局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楷体_GB2312" w:cs="Times New Roman"/>
                <w:lang w:val="zh-CN"/>
              </w:rPr>
              <w:t>2</w:t>
            </w:r>
            <w:r>
              <w:rPr>
                <w:rFonts w:hint="eastAsia" w:ascii="Times New Roman" w:hAnsi="Times New Roman" w:eastAsia="楷体_GB2312" w:cs="Times New Roman"/>
                <w:lang w:val="en-US" w:eastAsia="zh-CN"/>
              </w:rPr>
              <w:t>.</w:t>
            </w:r>
            <w:r>
              <w:rPr>
                <w:rFonts w:hint="default" w:ascii="Times New Roman" w:hAnsi="Times New Roman" w:eastAsia="楷体_GB2312" w:cs="Times New Roman"/>
                <w:lang w:val="zh-CN"/>
              </w:rPr>
              <w:t>2956</w:t>
            </w:r>
            <w:r>
              <w:rPr>
                <w:rFonts w:hint="eastAsia" w:cs="Times New Roman"/>
                <w:color w:val="000000"/>
                <w:sz w:val="24"/>
                <w:lang w:val="en-US" w:eastAsia="zh-CN"/>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5万元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楷体_GB2312" w:cs="Times New Roman"/>
                <w:lang w:val="zh-CN"/>
              </w:rPr>
              <w:t>2</w:t>
            </w:r>
            <w:r>
              <w:rPr>
                <w:rFonts w:hint="eastAsia" w:ascii="Times New Roman" w:hAnsi="Times New Roman" w:eastAsia="楷体_GB2312" w:cs="Times New Roman"/>
                <w:lang w:val="en-US" w:eastAsia="zh-CN"/>
              </w:rPr>
              <w:t>.</w:t>
            </w:r>
            <w:r>
              <w:rPr>
                <w:rFonts w:hint="default" w:ascii="Times New Roman" w:hAnsi="Times New Roman" w:eastAsia="楷体_GB2312" w:cs="Times New Roman"/>
                <w:lang w:val="zh-CN"/>
              </w:rPr>
              <w:t>2956</w:t>
            </w:r>
            <w:r>
              <w:rPr>
                <w:rFonts w:hint="eastAsia" w:cs="Times New Roman"/>
                <w:color w:val="000000"/>
                <w:sz w:val="24"/>
                <w:lang w:val="en-US" w:eastAsia="zh-CN"/>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lang w:val="zh-CN"/>
              </w:rPr>
              <w:t>完成对市农业农村局、市扶贫移民局、市水务局、市林业局的纪检工作监督。</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全面完成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rPr>
              <w:t>工作经费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5万元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完成效果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lang w:val="zh-CN"/>
              </w:rPr>
              <w:t>全面</w:t>
            </w:r>
            <w:r>
              <w:rPr>
                <w:rFonts w:hint="default" w:ascii="Times New Roman" w:hAnsi="Times New Roman" w:cs="Times New Roman"/>
                <w:lang w:val="zh-CN"/>
              </w:rPr>
              <w:t>完成对市农业农村局、市扶贫移民局、市水务局、市林业局的纪检工作监督。</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cs="Times New Roman"/>
                <w:bdr w:val="single" w:color="auto" w:sz="4" w:space="0"/>
                <w:lang w:val="zh-CN"/>
              </w:rPr>
            </w:pPr>
            <w:r>
              <w:rPr>
                <w:rFonts w:hint="eastAsia" w:ascii="Times New Roman" w:hAnsi="Times New Roman" w:cs="Times New Roman"/>
                <w:lang w:val="zh-CN"/>
              </w:rPr>
              <w:t>市本级财政专项预算</w:t>
            </w:r>
            <w:r>
              <w:rPr>
                <w:rFonts w:hint="default" w:ascii="Times New Roman" w:hAnsi="Times New Roman" w:cs="Times New Roman"/>
              </w:rPr>
              <w:t>纪检组专项工作经费</w:t>
            </w:r>
            <w:r>
              <w:rPr>
                <w:rFonts w:hint="eastAsia" w:cs="Times New Roman"/>
                <w:lang w:eastAsia="zh-CN"/>
              </w:rPr>
              <w:t>，全面保障了市纪委驻局纪检组工作，确保了中省各项政策落实，减少了违法违纪行为的发生，保障了财政资金的使用安全</w:t>
            </w:r>
            <w:r>
              <w:rPr>
                <w:rFonts w:hint="default" w:ascii="Times New Roman" w:hAnsi="Times New Roman" w:cs="Times New Roman"/>
                <w:lang w:val="zh-CN"/>
              </w:rPr>
              <w:t>。</w:t>
            </w:r>
          </w:p>
          <w:p>
            <w:pPr>
              <w:widowControl/>
              <w:jc w:val="both"/>
              <w:textAlignment w:val="center"/>
              <w:rPr>
                <w:rFonts w:hint="eastAsia" w:ascii="Times New Roman" w:hAnsi="Times New Roman" w:eastAsia="宋体" w:cs="Times New Roman"/>
                <w:color w:val="000000"/>
                <w:sz w:val="24"/>
                <w:lang w:eastAsia="zh-CN"/>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受益群体满意度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干部职工满意度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≥90%</w:t>
            </w:r>
          </w:p>
        </w:tc>
      </w:tr>
    </w:tbl>
    <w:p>
      <w:pPr>
        <w:pStyle w:val="2"/>
        <w:rPr>
          <w:rFonts w:hint="default"/>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Times New Roman" w:hAnsi="Times New Roman" w:cs="Times New Roman"/>
                <w:color w:val="000000"/>
                <w:sz w:val="24"/>
              </w:rPr>
            </w:pPr>
            <w:r>
              <w:rPr>
                <w:rFonts w:hint="default" w:ascii="Times New Roman" w:hAnsi="Times New Roman" w:cs="Times New Roman"/>
              </w:rPr>
              <w:t>市级非洲猪瘟防控及生猪稳产保供项目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广安市农业农村局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eastAsia="楷体_GB2312" w:cs="Times New Roman"/>
                <w:lang w:val="en-US" w:eastAsia="zh-CN"/>
              </w:rPr>
              <w:t>12</w:t>
            </w:r>
            <w:r>
              <w:rPr>
                <w:rFonts w:hint="default" w:ascii="Times New Roman" w:hAnsi="Times New Roman" w:eastAsia="楷体_GB2312" w:cs="Times New Roman"/>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楷体_GB2312" w:cs="Times New Roman"/>
                <w:lang w:val="en-US" w:eastAsia="zh-CN"/>
              </w:rPr>
              <w:t>12</w:t>
            </w:r>
            <w:r>
              <w:rPr>
                <w:rFonts w:hint="default" w:ascii="Times New Roman" w:hAnsi="Times New Roman" w:eastAsia="楷体_GB2312" w:cs="Times New Roman"/>
                <w:lang w:val="en-US" w:eastAsia="zh-CN"/>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eastAsia="楷体_GB2312" w:cs="Times New Roman"/>
                <w:lang w:val="en-US" w:eastAsia="zh-CN"/>
              </w:rPr>
              <w:t>12</w:t>
            </w:r>
            <w:r>
              <w:rPr>
                <w:rFonts w:hint="default" w:ascii="Times New Roman" w:hAnsi="Times New Roman" w:eastAsia="楷体_GB2312" w:cs="Times New Roman"/>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楷体_GB2312" w:cs="Times New Roman"/>
                <w:lang w:val="en-US" w:eastAsia="zh-CN"/>
              </w:rPr>
              <w:t>12</w:t>
            </w:r>
            <w:r>
              <w:rPr>
                <w:rFonts w:hint="default" w:ascii="Times New Roman" w:hAnsi="Times New Roman" w:eastAsia="楷体_GB2312" w:cs="Times New Roman"/>
                <w:lang w:val="en-US" w:eastAsia="zh-CN"/>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lang w:val="zh-CN"/>
              </w:rPr>
              <w:t>完成</w:t>
            </w:r>
            <w:r>
              <w:rPr>
                <w:rFonts w:hint="default" w:ascii="Times New Roman" w:hAnsi="Times New Roman" w:cs="Times New Roman"/>
              </w:rPr>
              <w:t>非洲猪瘟防控及生猪稳产保供</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全面完成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default" w:ascii="Times New Roman" w:hAnsi="Times New Roman" w:cs="Times New Roman"/>
              </w:rPr>
              <w:t>防控及生猪稳产保供</w:t>
            </w:r>
            <w:r>
              <w:rPr>
                <w:rFonts w:hint="eastAsia" w:ascii="Times New Roman" w:hAnsi="Times New Roman" w:cs="Times New Roman"/>
                <w:lang w:eastAsia="zh-CN"/>
              </w:rPr>
              <w:t>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12万元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12万元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完成效果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lang w:val="zh-CN"/>
              </w:rPr>
              <w:t>全面</w:t>
            </w:r>
            <w:r>
              <w:rPr>
                <w:rFonts w:hint="default" w:ascii="Times New Roman" w:hAnsi="Times New Roman" w:cs="Times New Roman"/>
                <w:lang w:val="zh-CN"/>
              </w:rPr>
              <w:t>完成</w:t>
            </w:r>
            <w:r>
              <w:rPr>
                <w:rFonts w:hint="default" w:ascii="Times New Roman" w:hAnsi="Times New Roman" w:cs="Times New Roman"/>
              </w:rPr>
              <w:t>非洲猪瘟防控及生猪稳产保供</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imes New Roman" w:hAnsi="Times New Roman" w:eastAsia="仿宋_GB2312" w:cs="Times New Roman"/>
                <w:lang w:val="en-US" w:eastAsia="zh-CN"/>
              </w:rPr>
            </w:pPr>
            <w:r>
              <w:rPr>
                <w:rFonts w:hint="eastAsia" w:ascii="Times New Roman" w:hAnsi="Times New Roman" w:cs="Times New Roman"/>
                <w:lang w:val="en-US" w:eastAsia="zh-CN"/>
              </w:rPr>
              <w:t>通过项目的实施，进一步加强了</w:t>
            </w:r>
            <w:r>
              <w:rPr>
                <w:rFonts w:hint="default" w:ascii="Times New Roman" w:hAnsi="Times New Roman" w:cs="Times New Roman"/>
              </w:rPr>
              <w:t>非洲猪瘟防控及生猪稳产保供</w:t>
            </w:r>
            <w:r>
              <w:rPr>
                <w:rFonts w:hint="eastAsia" w:ascii="Times New Roman" w:hAnsi="Times New Roman" w:cs="Times New Roman"/>
                <w:lang w:eastAsia="zh-CN"/>
              </w:rPr>
              <w:t>，生猪生产得到极大保障，生猪价格逐步降低趋于正常值，保障了广大人民群众的食品安全。</w:t>
            </w:r>
          </w:p>
          <w:p>
            <w:pPr>
              <w:widowControl/>
              <w:jc w:val="both"/>
              <w:textAlignment w:val="center"/>
              <w:rPr>
                <w:rFonts w:hint="eastAsia" w:ascii="Times New Roman" w:hAnsi="Times New Roman" w:eastAsia="宋体" w:cs="Times New Roman"/>
                <w:color w:val="000000"/>
                <w:sz w:val="24"/>
                <w:lang w:eastAsia="zh-CN"/>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受益群体满意度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养殖户群体满意度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≥90%</w:t>
            </w:r>
          </w:p>
        </w:tc>
      </w:tr>
    </w:tbl>
    <w:p>
      <w:pPr>
        <w:spacing w:line="580" w:lineRule="exact"/>
        <w:ind w:left="630"/>
        <w:rPr>
          <w:rFonts w:hint="default" w:ascii="Times New Roman" w:hAnsi="Times New Roman" w:eastAsia="楷体_GB2312" w:cs="Times New Roman"/>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cs="Times New Roman"/>
                <w:color w:val="000000"/>
                <w:sz w:val="24"/>
              </w:rPr>
            </w:pPr>
            <w:r>
              <w:rPr>
                <w:rFonts w:hint="default" w:ascii="Times New Roman" w:hAnsi="Times New Roman" w:cs="Times New Roman"/>
                <w:b w:val="0"/>
                <w:bCs w:val="0"/>
                <w:sz w:val="18"/>
                <w:szCs w:val="18"/>
              </w:rPr>
              <w:t>农产品质量安全风险监测工作经费项目</w:t>
            </w:r>
            <w:r>
              <w:rPr>
                <w:rFonts w:hint="default" w:ascii="Times New Roman" w:hAnsi="Times New Roman" w:cs="Times New Roman"/>
                <w:b w:val="0"/>
                <w:bCs w:val="0"/>
                <w:sz w:val="18"/>
                <w:szCs w:val="18"/>
                <w:lang w:val="en-US" w:eastAsia="zh-CN"/>
              </w:rPr>
              <w:t>/</w:t>
            </w:r>
            <w:r>
              <w:rPr>
                <w:rFonts w:hint="default" w:ascii="Times New Roman" w:hAnsi="Times New Roman" w:cs="Times New Roman"/>
                <w:b w:val="0"/>
                <w:bCs w:val="0"/>
                <w:sz w:val="18"/>
                <w:szCs w:val="18"/>
              </w:rPr>
              <w:t>市级农产品质量安全例行监测经费项目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广安市农业农村局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方正仿宋简体" w:cs="Times New Roman"/>
                <w:b w:val="0"/>
                <w:bCs w:val="0"/>
                <w:lang w:val="en-US" w:eastAsia="zh-CN"/>
              </w:rPr>
              <w:t>市级例行风险监测和编外聘用8名人员工资保障，计划开展例行风险监测样品80个样品。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全面完成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default" w:ascii="Times New Roman" w:hAnsi="Times New Roman" w:cs="Times New Roman"/>
              </w:rPr>
              <w:t>防控及生猪稳产保供</w:t>
            </w:r>
            <w:r>
              <w:rPr>
                <w:rFonts w:hint="eastAsia" w:ascii="Times New Roman" w:hAnsi="Times New Roman" w:cs="Times New Roman"/>
                <w:lang w:eastAsia="zh-CN"/>
              </w:rPr>
              <w:t>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29.6万元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val="en-US" w:eastAsia="zh-CN"/>
              </w:rPr>
              <w:t>29.6万元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4"/>
                <w:lang w:eastAsia="zh-CN"/>
              </w:rPr>
              <w:t>完成效果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b w:val="0"/>
                <w:bCs w:val="0"/>
                <w:lang w:val="en-US" w:eastAsia="zh-CN"/>
              </w:rPr>
              <w:t>保障人民群众农产品消费安全，农产品抽检合格率达到100%</w:t>
            </w:r>
            <w:r>
              <w:rPr>
                <w:rFonts w:hint="eastAsia" w:ascii="Times New Roman" w:hAnsi="Times New Roman" w:cs="Times New Roman"/>
                <w:b w:val="0"/>
                <w:bCs w:val="0"/>
                <w:lang w:val="en-US" w:eastAsia="zh-CN"/>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保障了人民群众农产品消费安全，农产品抽检合格率达到100%</w:t>
            </w:r>
            <w:r>
              <w:rPr>
                <w:rFonts w:hint="eastAsia" w:ascii="Times New Roman" w:hAnsi="Times New Roman" w:cs="Times New Roman"/>
                <w:b w:val="0"/>
                <w:bCs w:val="0"/>
                <w:lang w:val="en-US" w:eastAsia="zh-CN"/>
              </w:rPr>
              <w:t>。</w:t>
            </w:r>
            <w:r>
              <w:rPr>
                <w:rFonts w:hint="eastAsia" w:ascii="Times New Roman" w:hAnsi="Times New Roman" w:cs="Times New Roman"/>
                <w:b w:val="0"/>
                <w:bCs w:val="0"/>
                <w:lang w:val="zh-CN" w:eastAsia="zh-CN"/>
              </w:rPr>
              <w:t>项目实施全面完成，项目绩效目标达成，</w:t>
            </w:r>
            <w:r>
              <w:rPr>
                <w:rFonts w:hint="eastAsia" w:ascii="Times New Roman" w:hAnsi="Times New Roman" w:cs="Times New Roman"/>
                <w:b w:val="0"/>
                <w:bCs w:val="0"/>
                <w:lang w:val="en-US" w:eastAsia="zh-CN"/>
              </w:rPr>
              <w:t>保障了财政资金的使用安全，项目</w:t>
            </w:r>
            <w:r>
              <w:rPr>
                <w:rFonts w:hint="default" w:ascii="Times New Roman" w:hAnsi="Times New Roman" w:cs="Times New Roman"/>
                <w:b w:val="0"/>
                <w:bCs w:val="0"/>
                <w:lang w:val="en-US" w:eastAsia="zh-CN"/>
              </w:rPr>
              <w:t>经济效益</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社会效益</w:t>
            </w:r>
            <w:r>
              <w:rPr>
                <w:rFonts w:hint="eastAsia" w:ascii="Times New Roman" w:hAnsi="Times New Roman" w:cs="Times New Roman"/>
                <w:b w:val="0"/>
                <w:bCs w:val="0"/>
                <w:lang w:val="en-US" w:eastAsia="zh-CN"/>
              </w:rPr>
              <w:t>明显。</w:t>
            </w:r>
          </w:p>
          <w:p>
            <w:pPr>
              <w:widowControl/>
              <w:jc w:val="both"/>
              <w:textAlignment w:val="center"/>
              <w:rPr>
                <w:rFonts w:hint="eastAsia" w:ascii="Times New Roman" w:hAnsi="Times New Roman" w:eastAsia="宋体" w:cs="Times New Roman"/>
                <w:color w:val="000000"/>
                <w:sz w:val="24"/>
                <w:lang w:eastAsia="zh-CN"/>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受益群体满意度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抽样户、干部职工满意度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≥90%</w:t>
            </w:r>
          </w:p>
        </w:tc>
      </w:tr>
    </w:tbl>
    <w:p>
      <w:pPr>
        <w:spacing w:line="580" w:lineRule="exact"/>
        <w:ind w:left="630"/>
        <w:rPr>
          <w:rFonts w:hint="default" w:ascii="Times New Roman" w:hAnsi="Times New Roman" w:eastAsia="楷体_GB2312" w:cs="Times New Roman"/>
          <w:sz w:val="32"/>
          <w:szCs w:val="32"/>
        </w:rPr>
      </w:pPr>
    </w:p>
    <w:p>
      <w:pPr>
        <w:pStyle w:val="6"/>
        <w:rPr>
          <w:rFonts w:hint="default" w:ascii="Times New Roman" w:hAnsi="Times New Roman" w:eastAsia="楷体_GB2312" w:cs="Times New Roman"/>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b/>
                <w:bCs/>
                <w:color w:val="000000"/>
                <w:kern w:val="0"/>
                <w:sz w:val="36"/>
                <w:szCs w:val="36"/>
              </w:rPr>
              <w:t>项目绩效目标完成情况表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cs="Times New Roman"/>
                <w:color w:val="000000"/>
                <w:sz w:val="24"/>
              </w:rPr>
            </w:pPr>
            <w:r>
              <w:rPr>
                <w:rFonts w:hint="default" w:ascii="Times New Roman" w:hAnsi="Times New Roman" w:cs="Times New Roman"/>
              </w:rPr>
              <w:t>市级猪瘟疫苗采购经费项目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广安市农业农村局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楷体_GB2312" w:cs="Times New Roman"/>
                <w:lang w:val="en-US" w:eastAsia="zh-CN"/>
              </w:rPr>
              <w:t>29.6</w:t>
            </w:r>
            <w:r>
              <w:rPr>
                <w:rFonts w:hint="default" w:ascii="Times New Roman" w:hAnsi="Times New Roman" w:eastAsia="楷体_GB2312" w:cs="Times New Roman"/>
                <w:lang w:val="en-US" w:eastAsia="zh-CN"/>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宋体" w:cs="Times New Roman"/>
                <w:color w:val="000000"/>
                <w:sz w:val="24"/>
                <w:lang w:val="en-US" w:eastAsia="zh-CN"/>
              </w:rPr>
            </w:pPr>
            <w:r>
              <w:rPr>
                <w:rFonts w:hint="default" w:ascii="Times New Roman" w:hAnsi="Times New Roman" w:cs="Times New Roman"/>
                <w:lang w:val="zh-CN"/>
              </w:rPr>
              <w:t>保障</w:t>
            </w:r>
            <w:r>
              <w:rPr>
                <w:rFonts w:hint="default" w:ascii="Times New Roman" w:hAnsi="Times New Roman" w:cs="Times New Roman"/>
              </w:rPr>
              <w:t>猪瘟疫苗采购</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全面完成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default" w:ascii="Times New Roman" w:hAnsi="Times New Roman" w:cs="Times New Roman"/>
              </w:rPr>
              <w:t>防控及生猪稳产保供</w:t>
            </w:r>
            <w:r>
              <w:rPr>
                <w:rFonts w:hint="eastAsia" w:ascii="Times New Roman" w:hAnsi="Times New Roman" w:cs="Times New Roman"/>
                <w:lang w:eastAsia="zh-CN"/>
              </w:rPr>
              <w:t>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楷体_GB2312" w:cs="Times New Roman"/>
                <w:lang w:val="en-US" w:eastAsia="zh-CN"/>
              </w:rPr>
              <w:t>197.40</w:t>
            </w:r>
            <w:r>
              <w:rPr>
                <w:rFonts w:hint="eastAsia" w:ascii="Times New Roman" w:hAnsi="Times New Roman" w:eastAsia="楷体_GB2312" w:cs="Times New Roman"/>
                <w:lang w:val="en-US" w:eastAsia="zh-CN"/>
              </w:rPr>
              <w:t>万</w:t>
            </w:r>
            <w:r>
              <w:rPr>
                <w:rFonts w:hint="default" w:ascii="Times New Roman" w:hAnsi="Times New Roman" w:eastAsia="楷体_GB2312" w:cs="Times New Roman"/>
                <w:lang w:val="zh-CN"/>
              </w:rPr>
              <w:t>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eastAsia="楷体_GB2312" w:cs="Times New Roman"/>
                <w:lang w:val="en-US" w:eastAsia="zh-CN"/>
              </w:rPr>
              <w:t>197.40</w:t>
            </w:r>
            <w:r>
              <w:rPr>
                <w:rFonts w:hint="eastAsia" w:ascii="Times New Roman" w:hAnsi="Times New Roman" w:eastAsia="楷体_GB2312" w:cs="Times New Roman"/>
                <w:lang w:val="en-US" w:eastAsia="zh-CN"/>
              </w:rPr>
              <w:t>万</w:t>
            </w:r>
            <w:r>
              <w:rPr>
                <w:rFonts w:hint="default" w:ascii="Times New Roman" w:hAnsi="Times New Roman" w:eastAsia="楷体_GB2312" w:cs="Times New Roman"/>
                <w:lang w:val="zh-CN"/>
              </w:rPr>
              <w:t>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cs="Times New Roman"/>
                <w:color w:val="000000"/>
                <w:sz w:val="24"/>
                <w:lang w:eastAsia="zh-CN"/>
              </w:rPr>
              <w:t>社会效益</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无口蹄疫等疫情发生，无感染人的公共卫生事件发生。</w:t>
            </w:r>
          </w:p>
          <w:p>
            <w:pPr>
              <w:widowControl/>
              <w:jc w:val="center"/>
              <w:textAlignment w:val="center"/>
              <w:rPr>
                <w:rFonts w:hint="default" w:ascii="Times New Roman" w:hAnsi="Times New Roman" w:cs="Times New Roman"/>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无口蹄疫等疫情发生，无感染人的公共卫生事件发生。</w:t>
            </w:r>
          </w:p>
          <w:p>
            <w:pPr>
              <w:widowControl/>
              <w:jc w:val="center"/>
              <w:textAlignment w:val="center"/>
              <w:rPr>
                <w:rFonts w:hint="eastAsia" w:ascii="Times New Roman" w:hAnsi="Times New Roman" w:cs="Times New Roman"/>
                <w:color w:val="000000"/>
                <w:kern w:val="0"/>
                <w:sz w:val="24"/>
                <w:lang w:eastAsia="zh-CN"/>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生态效益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生态效益</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无随意抛弃病死猪事情。</w:t>
            </w:r>
          </w:p>
          <w:p>
            <w:pPr>
              <w:widowControl/>
              <w:jc w:val="center"/>
              <w:textAlignment w:val="center"/>
              <w:rPr>
                <w:rFonts w:hint="default" w:ascii="Times New Roman" w:hAnsi="Times New Roman" w:cs="Times New Roman"/>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无随意抛弃病死猪事情。</w:t>
            </w:r>
          </w:p>
          <w:p>
            <w:pPr>
              <w:widowControl/>
              <w:jc w:val="center"/>
              <w:textAlignment w:val="center"/>
              <w:rPr>
                <w:rFonts w:hint="default" w:ascii="Times New Roman" w:hAnsi="Times New Roman" w:cs="Times New Roman"/>
                <w:color w:val="000000"/>
                <w:kern w:val="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受益群体满意度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养殖户群体满意度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eastAsia="zh-CN"/>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4"/>
              </w:rPr>
            </w:pPr>
            <w:r>
              <w:rPr>
                <w:rFonts w:hint="eastAsia" w:cs="Times New Roman"/>
                <w:color w:val="000000"/>
                <w:sz w:val="24"/>
                <w:lang w:eastAsia="zh-CN"/>
              </w:rPr>
              <w:t>≥90%</w:t>
            </w:r>
          </w:p>
        </w:tc>
      </w:tr>
    </w:tbl>
    <w:p>
      <w:pPr>
        <w:pStyle w:val="7"/>
        <w:rPr>
          <w:rFonts w:hint="default"/>
        </w:rPr>
      </w:pPr>
    </w:p>
    <w:p>
      <w:pPr>
        <w:spacing w:line="580" w:lineRule="exact"/>
        <w:ind w:left="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2.部门绩效评价结果。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本部门按要求对2020年部门整体支出绩效评价情况开展自评，《</w:t>
      </w:r>
      <w:r>
        <w:rPr>
          <w:rFonts w:hint="eastAsia" w:eastAsia="仿宋_GB2312" w:cs="Times New Roman"/>
          <w:sz w:val="32"/>
          <w:szCs w:val="32"/>
          <w:lang w:eastAsia="zh-CN"/>
        </w:rPr>
        <w:t>广安市农业农村局</w:t>
      </w:r>
      <w:r>
        <w:rPr>
          <w:rFonts w:hint="default" w:ascii="Times New Roman" w:hAnsi="Times New Roman" w:eastAsia="仿宋_GB2312" w:cs="Times New Roman"/>
          <w:sz w:val="32"/>
          <w:szCs w:val="32"/>
        </w:rPr>
        <w:t>2020年部门整体支出绩效评价报告》见附件（附件1）。</w:t>
      </w:r>
    </w:p>
    <w:p>
      <w:pPr>
        <w:spacing w:line="58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本部门自行组织对2019年度高标准农田建设项目市级竣工验收工作经费项目</w:t>
      </w:r>
      <w:r>
        <w:rPr>
          <w:rFonts w:hint="default" w:ascii="Times New Roman" w:hAnsi="Times New Roman" w:eastAsia="仿宋_GB2312" w:cs="Times New Roman"/>
          <w:sz w:val="32"/>
          <w:szCs w:val="32"/>
          <w:lang w:val="en-US" w:eastAsia="zh-CN"/>
        </w:rPr>
        <w:t>/高标准农田建设项目管理费</w:t>
      </w:r>
      <w:r>
        <w:rPr>
          <w:rFonts w:hint="default" w:ascii="Times New Roman" w:hAnsi="Times New Roman" w:eastAsia="仿宋_GB2312" w:cs="Times New Roman"/>
          <w:sz w:val="32"/>
          <w:szCs w:val="32"/>
        </w:rPr>
        <w:t>项目、</w:t>
      </w:r>
      <w:r>
        <w:rPr>
          <w:rFonts w:hint="eastAsia" w:eastAsia="仿宋_GB2312" w:cs="Times New Roman"/>
          <w:sz w:val="32"/>
          <w:szCs w:val="32"/>
          <w:lang w:val="en-US" w:eastAsia="zh-CN"/>
        </w:rPr>
        <w:t>等7个项目</w:t>
      </w:r>
      <w:r>
        <w:rPr>
          <w:rFonts w:hint="default" w:ascii="Times New Roman" w:hAnsi="Times New Roman" w:eastAsia="仿宋_GB2312" w:cs="Times New Roman"/>
          <w:sz w:val="32"/>
          <w:szCs w:val="32"/>
        </w:rPr>
        <w:t>开展了绩效评价，《202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年市级项目支出绩效自评报告》见附件（附件2）。</w:t>
      </w:r>
    </w:p>
    <w:p>
      <w:pPr>
        <w:widowControl/>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pPr>
        <w:numPr>
          <w:ilvl w:val="0"/>
          <w:numId w:val="3"/>
        </w:numPr>
        <w:spacing w:line="600" w:lineRule="exact"/>
        <w:ind w:firstLine="663" w:firstLineChars="150"/>
        <w:jc w:val="center"/>
        <w:outlineLvl w:val="0"/>
        <w:rPr>
          <w:rStyle w:val="25"/>
          <w:rFonts w:eastAsia="黑体"/>
          <w:b w:val="0"/>
        </w:rPr>
      </w:pPr>
      <w:bookmarkStart w:id="55" w:name="_Toc15396613"/>
      <w:bookmarkStart w:id="56" w:name="_Toc15377225"/>
      <w:r>
        <w:rPr>
          <w:rFonts w:hAnsi="黑体" w:eastAsia="黑体"/>
          <w:b/>
          <w:color w:val="000000"/>
          <w:sz w:val="44"/>
          <w:szCs w:val="44"/>
        </w:rPr>
        <w:t>名</w:t>
      </w:r>
      <w:r>
        <w:rPr>
          <w:rStyle w:val="25"/>
          <w:rFonts w:hAnsi="黑体" w:eastAsia="黑体"/>
          <w:b w:val="0"/>
        </w:rPr>
        <w:t>词解释</w:t>
      </w:r>
      <w:bookmarkEnd w:id="55"/>
      <w:bookmarkEnd w:id="56"/>
    </w:p>
    <w:p>
      <w:pPr>
        <w:spacing w:line="600" w:lineRule="exact"/>
        <w:jc w:val="left"/>
        <w:rPr>
          <w:b/>
          <w:color w:val="000000"/>
          <w:sz w:val="44"/>
          <w:szCs w:val="44"/>
        </w:rPr>
      </w:pP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1.财政拨款收入：指单位从同级财政部门取得的财政预算资金。</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2.事业收入：指事业单位开展专业业务活动及辅助活动取得的收入。</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3.经营收入：指事业单位在专业业务活动及其辅助活动之外开展非独立核算经营活动取得的收入。</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4.其他收入：指单位取得的除上述收入以外的各项收入。</w:t>
      </w:r>
    </w:p>
    <w:p>
      <w:pPr>
        <w:pStyle w:val="23"/>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r>
        <w:rPr>
          <w:rFonts w:ascii="Times New Roman" w:hAnsi="Times New Roman" w:eastAsia="仿宋_GB2312" w:cs="Times New Roman"/>
          <w:sz w:val="32"/>
          <w:szCs w:val="32"/>
        </w:rPr>
        <w:t xml:space="preserve"> </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6.年初结转和结余：指以前年度尚未完成、结转到本年按有关规定继续使用的资金。 </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年末结转和结余：指单位按有关规定结转到下年或以后年度继续使用的资金。</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9.一般公共服务：指主要用于机关运行，引进人才费用等的支出。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10.科学技术：主要用于农业科技相关支出等的支出。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11.社会保障和就业：指主要用于退休人员工资、补贴、养老保险等支出。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12.医疗卫生支出：主要用于职工医疗保险的支出。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13.农林水支出：主要用于保障广安市农业局机关、下属事业单位人员经费及机构正常运转的日常支出和技术推广、病虫害控制、农产品质量安全、执法监管、农村公益事业等专项业务工作的经费支出。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.基本支出：指为保障机构正常运转、完成日常工作任务而发生的人员支出和公用支出。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.项目支出：指在基本支出之外为完成特定行政任务和事业发展目标所发生的支出。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.经营支出：指事业单位在专业业务活动及其辅助活动之外开展非独立核算经营活动发生的支出。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3"/>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pacing w:line="600" w:lineRule="exact"/>
        <w:jc w:val="center"/>
        <w:outlineLvl w:val="0"/>
        <w:rPr>
          <w:rStyle w:val="25"/>
          <w:rFonts w:hint="default" w:ascii="Times New Roman" w:hAnsi="Times New Roman" w:eastAsia="黑体" w:cs="Times New Roman"/>
          <w:b w:val="0"/>
        </w:rPr>
      </w:pPr>
      <w:bookmarkStart w:id="57" w:name="_Toc15377226"/>
      <w:r>
        <w:rPr>
          <w:b/>
          <w:color w:val="000000"/>
          <w:sz w:val="44"/>
          <w:szCs w:val="44"/>
        </w:rPr>
        <w:br w:type="page"/>
      </w:r>
      <w:bookmarkStart w:id="58" w:name="_Toc15396614"/>
      <w:bookmarkStart w:id="59" w:name="_Toc15396618"/>
      <w:r>
        <w:rPr>
          <w:rFonts w:hint="default" w:ascii="Times New Roman" w:hAnsi="Times New Roman" w:eastAsia="黑体" w:cs="Times New Roman"/>
          <w:color w:val="000000"/>
          <w:sz w:val="44"/>
          <w:szCs w:val="44"/>
        </w:rPr>
        <w:t>第</w:t>
      </w:r>
      <w:r>
        <w:rPr>
          <w:rStyle w:val="25"/>
          <w:rFonts w:hint="default" w:ascii="Times New Roman" w:hAnsi="Times New Roman" w:eastAsia="黑体" w:cs="Times New Roman"/>
          <w:b w:val="0"/>
        </w:rPr>
        <w:t>四部分 附件</w:t>
      </w:r>
      <w:bookmarkEnd w:id="58"/>
    </w:p>
    <w:p>
      <w:pPr>
        <w:spacing w:line="600" w:lineRule="exact"/>
        <w:jc w:val="left"/>
        <w:outlineLvl w:val="0"/>
        <w:rPr>
          <w:rFonts w:hint="default" w:ascii="Times New Roman" w:hAnsi="Times New Roman" w:eastAsia="方正小标宋简体" w:cs="Times New Roman"/>
          <w:sz w:val="32"/>
          <w:szCs w:val="32"/>
        </w:rPr>
      </w:pPr>
      <w:r>
        <w:rPr>
          <w:rFonts w:hint="default" w:ascii="Times New Roman" w:hAnsi="Times New Roman" w:eastAsia="黑体" w:cs="Times New Roman"/>
          <w:sz w:val="32"/>
          <w:szCs w:val="32"/>
        </w:rPr>
        <w:t>附件1</w:t>
      </w:r>
    </w:p>
    <w:p>
      <w:pPr>
        <w:spacing w:line="58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color w:val="000000"/>
          <w:kern w:val="0"/>
          <w:sz w:val="40"/>
          <w:szCs w:val="44"/>
          <w:lang w:val="zh-CN"/>
        </w:rPr>
      </w:pPr>
      <w:r>
        <w:rPr>
          <w:rFonts w:hint="default" w:ascii="Times New Roman" w:hAnsi="Times New Roman" w:eastAsia="方正小标宋简体" w:cs="Times New Roman"/>
          <w:color w:val="000000"/>
          <w:kern w:val="0"/>
          <w:sz w:val="40"/>
          <w:szCs w:val="44"/>
          <w:lang w:val="en-US" w:eastAsia="zh-CN"/>
        </w:rPr>
        <w:t>农业农村局</w:t>
      </w:r>
      <w:r>
        <w:rPr>
          <w:rFonts w:hint="default" w:ascii="Times New Roman" w:hAnsi="Times New Roman" w:eastAsia="方正小标宋简体" w:cs="Times New Roman"/>
          <w:color w:val="000000"/>
          <w:kern w:val="0"/>
          <w:sz w:val="40"/>
          <w:szCs w:val="44"/>
        </w:rPr>
        <w:t>2020年部门</w:t>
      </w:r>
      <w:r>
        <w:rPr>
          <w:rFonts w:hint="default" w:ascii="Times New Roman" w:hAnsi="Times New Roman" w:eastAsia="方正小标宋简体" w:cs="Times New Roman"/>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根据《 广安市财政局关于开展2021年部门（单位）绩效自评工作的通知》（广市财绩〔2021〕293）要求，现将我局2020年度部门整体支出绩效自评情况报告如下。</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一、</w:t>
      </w:r>
      <w:r>
        <w:rPr>
          <w:rFonts w:hint="default" w:ascii="Times New Roman" w:hAnsi="Times New Roman" w:eastAsia="仿宋_GB2312" w:cs="Times New Roman"/>
          <w:color w:val="000000"/>
          <w:kern w:val="0"/>
          <w:sz w:val="32"/>
          <w:szCs w:val="32"/>
          <w:lang w:val="zh-CN" w:eastAsia="zh-CN" w:bidi="ar-SA"/>
        </w:rPr>
        <w:t>部门（单位）概况</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广安市农业农村局机关内设科室14个，下属单位18个，其中行政单位1个，参照公务员法管理的事业单位5个，其他事业单位12个。</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广安市农业农村局是市政府主管农业与农村经济的工作部门。</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贯彻执行党和国家有关种植业、畜牧业、渔业、农业机械化、农垦等农业领域（以下简称农业）工作的法律、法规与方针、政策以及市委、市政府关于农业方面的决策部署，拟订全市农业和农村经济发展战略、中长期发展规划、政策并组织实施，提出农业产业保护的政策建议，推进农业依法行政。</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承担完善农村经营管理体制责任，提出深化农村经济体制改革和稳定完善农村基本经营制度的建议，指导农村土地承包、耕地使用权流转和承包纠纷仲裁管理；指导粮油、经作、畜禽、水产等主要农产品生产工作，组织落实促进粮油、经作、畜禽、水产等主要农产品生产发展的相关政策措施，引导农业产业结构调整和产品品质的改善；指导农业产业化经营，促进农业产前、产中、产后一体化发展。</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承担提升农产品质量安全水平的责任；组织开展农产品质量安全的监督管理，组织拟订农产品质量地方标准并会同有关部门组织实施和监督管理，负责农产品质量安全监测，依法开展市级农产品质量安全风险评估和质量追溯。组织开展农业生产资料市场体系建设，承担农作物种子（种苗）、食用菌种、蚕种、草种、种畜禽、水产种苗、农药、兽药（渔药）、饲料、饲料添加剂等农业生产资料的许可及监督管理职责，监督管理兽医医疗器械、生物制品、肥料；会同有关部门监督实施农业生产资料地方标准、国家标准，参与农资市场秩序的整顿、规范和农资打假工作；承担渔政、渔港、渔船、渔机、网具的监督管理职责。</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负责拟定农业机械化发展规划并组织实施；负责农作物重大病虫害及动物疫病防治，组织、监督动植物防疫检疫和疫情扑灭工作。负责农村能源建设和资源环境工作，会同有关部门保护渔业水域生态环境。</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拟定农业科研、教育、农业技术推广的规划、计划和有关政策并组织实施；会同有关部门拟订农业农村人才队伍建设规划并组织实施；承办政府间农业涉外事务，参与拟订农业对外开放政策和外向型农业发展规划，指导外向型农业发展。</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6.承担市政府公布的有关行政审批事项，承办市政府交办的其他事项。</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截止20</w:t>
      </w:r>
      <w:r>
        <w:rPr>
          <w:rFonts w:hint="eastAsia" w:ascii="Times New Roman" w:hAnsi="Times New Roman" w:eastAsia="仿宋_GB2312" w:cs="Times New Roman"/>
          <w:color w:val="000000"/>
          <w:kern w:val="0"/>
          <w:sz w:val="32"/>
          <w:szCs w:val="32"/>
          <w:lang w:val="en-US" w:eastAsia="zh-CN" w:bidi="ar-SA"/>
        </w:rPr>
        <w:t>20</w:t>
      </w:r>
      <w:r>
        <w:rPr>
          <w:rFonts w:hint="default" w:ascii="Times New Roman" w:hAnsi="Times New Roman" w:eastAsia="仿宋_GB2312" w:cs="Times New Roman"/>
          <w:color w:val="000000"/>
          <w:kern w:val="0"/>
          <w:sz w:val="32"/>
          <w:szCs w:val="32"/>
          <w:lang w:val="en-US" w:eastAsia="zh-CN" w:bidi="ar-SA"/>
        </w:rPr>
        <w:t>年12月31日，广安市农业农村局在职人员114人，其中：行政40人（其中：机关人员35人，工勤人员5人），事业</w:t>
      </w:r>
      <w:r>
        <w:rPr>
          <w:rFonts w:hint="eastAsia" w:eastAsia="仿宋_GB2312" w:cs="Times New Roman"/>
          <w:color w:val="000000"/>
          <w:kern w:val="0"/>
          <w:sz w:val="32"/>
          <w:szCs w:val="32"/>
          <w:lang w:val="en-US" w:eastAsia="zh-CN" w:bidi="ar-SA"/>
        </w:rPr>
        <w:t>68</w:t>
      </w:r>
      <w:r>
        <w:rPr>
          <w:rFonts w:hint="default" w:ascii="Times New Roman" w:hAnsi="Times New Roman" w:eastAsia="仿宋_GB2312" w:cs="Times New Roman"/>
          <w:color w:val="000000"/>
          <w:kern w:val="0"/>
          <w:sz w:val="32"/>
          <w:szCs w:val="32"/>
          <w:lang w:val="en-US" w:eastAsia="zh-CN" w:bidi="ar-SA"/>
        </w:rPr>
        <w:t>人（其中：参照公务员法管理人员</w:t>
      </w:r>
      <w:r>
        <w:rPr>
          <w:rFonts w:hint="eastAsia" w:eastAsia="仿宋_GB2312" w:cs="Times New Roman"/>
          <w:color w:val="000000"/>
          <w:kern w:val="0"/>
          <w:sz w:val="32"/>
          <w:szCs w:val="32"/>
          <w:lang w:val="en-US" w:eastAsia="zh-CN" w:bidi="ar-SA"/>
        </w:rPr>
        <w:t>16</w:t>
      </w:r>
      <w:r>
        <w:rPr>
          <w:rFonts w:hint="default" w:ascii="Times New Roman" w:hAnsi="Times New Roman" w:eastAsia="仿宋_GB2312" w:cs="Times New Roman"/>
          <w:color w:val="000000"/>
          <w:kern w:val="0"/>
          <w:sz w:val="32"/>
          <w:szCs w:val="32"/>
          <w:lang w:val="en-US" w:eastAsia="zh-CN" w:bidi="ar-SA"/>
        </w:rPr>
        <w:t>人，财政补助人员5</w:t>
      </w:r>
      <w:r>
        <w:rPr>
          <w:rFonts w:hint="eastAsia" w:eastAsia="仿宋_GB2312" w:cs="Times New Roman"/>
          <w:color w:val="000000"/>
          <w:kern w:val="0"/>
          <w:sz w:val="32"/>
          <w:szCs w:val="32"/>
          <w:lang w:val="en-US" w:eastAsia="zh-CN" w:bidi="ar-SA"/>
        </w:rPr>
        <w:t>2</w:t>
      </w:r>
      <w:r>
        <w:rPr>
          <w:rFonts w:hint="default" w:ascii="Times New Roman" w:hAnsi="Times New Roman" w:eastAsia="仿宋_GB2312" w:cs="Times New Roman"/>
          <w:color w:val="000000"/>
          <w:kern w:val="0"/>
          <w:sz w:val="32"/>
          <w:szCs w:val="32"/>
          <w:lang w:val="en-US" w:eastAsia="zh-CN" w:bidi="ar-SA"/>
        </w:rPr>
        <w:t>人）。</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方正粗黑宋简体" w:cs="Times New Roman"/>
          <w:color w:val="000000"/>
          <w:kern w:val="0"/>
          <w:sz w:val="32"/>
          <w:szCs w:val="32"/>
          <w:shd w:val="clear" w:color="auto" w:fill="FFFFFF"/>
        </w:rPr>
      </w:pPr>
      <w:r>
        <w:rPr>
          <w:rFonts w:hint="default" w:ascii="Times New Roman" w:hAnsi="Times New Roman" w:eastAsia="方正粗黑宋简体" w:cs="Times New Roman"/>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广安市农业农村局2020年全年财政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收入</w:t>
      </w:r>
      <w:r>
        <w:rPr>
          <w:rFonts w:hint="eastAsia" w:ascii="Times New Roman" w:hAnsi="Times New Roman" w:eastAsia="仿宋_GB2312" w:cs="Times New Roman"/>
          <w:color w:val="000000"/>
          <w:kern w:val="0"/>
          <w:sz w:val="32"/>
          <w:szCs w:val="32"/>
          <w:lang w:val="en-US" w:eastAsia="zh-CN" w:bidi="ar-SA"/>
        </w:rPr>
        <w:t>2454.36</w:t>
      </w:r>
      <w:r>
        <w:rPr>
          <w:rFonts w:hint="default" w:ascii="Times New Roman" w:hAnsi="Times New Roman" w:eastAsia="仿宋_GB2312" w:cs="Times New Roman"/>
          <w:color w:val="000000"/>
          <w:kern w:val="0"/>
          <w:sz w:val="32"/>
          <w:szCs w:val="32"/>
          <w:lang w:val="en-US" w:eastAsia="zh-CN" w:bidi="ar-SA"/>
        </w:rPr>
        <w:t>万元，其中一般公共预算财政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收入</w:t>
      </w:r>
      <w:r>
        <w:rPr>
          <w:rFonts w:hint="eastAsia" w:ascii="Times New Roman" w:hAnsi="Times New Roman" w:eastAsia="仿宋_GB2312" w:cs="Times New Roman"/>
          <w:color w:val="000000"/>
          <w:kern w:val="0"/>
          <w:sz w:val="32"/>
          <w:szCs w:val="32"/>
          <w:lang w:val="en-US" w:eastAsia="zh-CN" w:bidi="ar-SA"/>
        </w:rPr>
        <w:t>2430</w:t>
      </w:r>
      <w:r>
        <w:rPr>
          <w:rFonts w:hint="default" w:ascii="Times New Roman" w:hAnsi="Times New Roman" w:eastAsia="仿宋_GB2312" w:cs="Times New Roman"/>
          <w:color w:val="000000"/>
          <w:kern w:val="0"/>
          <w:sz w:val="32"/>
          <w:szCs w:val="32"/>
          <w:lang w:val="en-US" w:eastAsia="zh-CN" w:bidi="ar-SA"/>
        </w:rPr>
        <w:t>.00万元，政府性基金预算财政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收入24.36万元，财政应返还额度</w:t>
      </w:r>
      <w:r>
        <w:rPr>
          <w:rFonts w:hint="eastAsia" w:ascii="Times New Roman" w:hAnsi="Times New Roman" w:eastAsia="仿宋_GB2312" w:cs="Times New Roman"/>
          <w:color w:val="000000"/>
          <w:kern w:val="0"/>
          <w:sz w:val="32"/>
          <w:szCs w:val="32"/>
          <w:lang w:val="en-US" w:eastAsia="zh-CN" w:bidi="ar-SA"/>
        </w:rPr>
        <w:t>332.62</w:t>
      </w:r>
      <w:r>
        <w:rPr>
          <w:rFonts w:hint="default" w:ascii="Times New Roman" w:hAnsi="Times New Roman" w:eastAsia="仿宋_GB2312" w:cs="Times New Roman"/>
          <w:color w:val="000000"/>
          <w:kern w:val="0"/>
          <w:sz w:val="32"/>
          <w:szCs w:val="32"/>
          <w:lang w:val="en-US" w:eastAsia="zh-CN" w:bidi="ar-SA"/>
        </w:rPr>
        <w:t>万元。与上年相比财政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收入减少</w:t>
      </w:r>
      <w:r>
        <w:rPr>
          <w:rFonts w:hint="eastAsia" w:ascii="Times New Roman" w:hAnsi="Times New Roman" w:eastAsia="仿宋_GB2312" w:cs="Times New Roman"/>
          <w:color w:val="000000"/>
          <w:kern w:val="0"/>
          <w:sz w:val="32"/>
          <w:szCs w:val="32"/>
          <w:lang w:val="en-US" w:eastAsia="zh-CN" w:bidi="ar-SA"/>
        </w:rPr>
        <w:t>658.28</w:t>
      </w:r>
      <w:r>
        <w:rPr>
          <w:rFonts w:hint="default" w:ascii="Times New Roman" w:hAnsi="Times New Roman" w:eastAsia="仿宋_GB2312" w:cs="Times New Roman"/>
          <w:color w:val="000000"/>
          <w:kern w:val="0"/>
          <w:sz w:val="32"/>
          <w:szCs w:val="32"/>
          <w:lang w:val="en-US" w:eastAsia="zh-CN" w:bidi="ar-SA"/>
        </w:rPr>
        <w:t>，其中一般公共预算财政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收入减少</w:t>
      </w:r>
      <w:r>
        <w:rPr>
          <w:rFonts w:hint="eastAsia" w:ascii="Times New Roman" w:hAnsi="Times New Roman" w:eastAsia="仿宋_GB2312" w:cs="Times New Roman"/>
          <w:color w:val="000000"/>
          <w:kern w:val="0"/>
          <w:sz w:val="32"/>
          <w:szCs w:val="32"/>
          <w:lang w:val="en-US" w:eastAsia="zh-CN" w:bidi="ar-SA"/>
        </w:rPr>
        <w:t>682.64</w:t>
      </w:r>
      <w:r>
        <w:rPr>
          <w:rFonts w:hint="default" w:ascii="Times New Roman" w:hAnsi="Times New Roman" w:eastAsia="仿宋_GB2312" w:cs="Times New Roman"/>
          <w:color w:val="000000"/>
          <w:kern w:val="0"/>
          <w:sz w:val="32"/>
          <w:szCs w:val="32"/>
          <w:lang w:val="en-US" w:eastAsia="zh-CN" w:bidi="ar-SA"/>
        </w:rPr>
        <w:t>万元，政府性基金预算财政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收入增加24.36万元，财政应返还额度减少</w:t>
      </w:r>
      <w:r>
        <w:rPr>
          <w:rFonts w:hint="eastAsia" w:ascii="Times New Roman" w:hAnsi="Times New Roman" w:eastAsia="仿宋_GB2312" w:cs="Times New Roman"/>
          <w:color w:val="000000"/>
          <w:kern w:val="0"/>
          <w:sz w:val="32"/>
          <w:szCs w:val="32"/>
          <w:lang w:val="en-US" w:eastAsia="zh-CN" w:bidi="ar-SA"/>
        </w:rPr>
        <w:t>119.63</w:t>
      </w:r>
      <w:r>
        <w:rPr>
          <w:rFonts w:hint="default" w:ascii="Times New Roman" w:hAnsi="Times New Roman" w:eastAsia="仿宋_GB2312" w:cs="Times New Roman"/>
          <w:color w:val="000000"/>
          <w:kern w:val="0"/>
          <w:sz w:val="32"/>
          <w:szCs w:val="32"/>
          <w:lang w:val="en-US" w:eastAsia="zh-CN" w:bidi="ar-SA"/>
        </w:rPr>
        <w:t>万元，其他收入减少8.1万元。原因是2020年度专项业务费用比2019年减少。</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广安市农业农村局2020年全年财政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支出257</w:t>
      </w:r>
      <w:r>
        <w:rPr>
          <w:rFonts w:hint="eastAsia" w:ascii="Times New Roman" w:hAnsi="Times New Roman"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.99万元，其中基本支出</w:t>
      </w:r>
      <w:r>
        <w:rPr>
          <w:rFonts w:hint="eastAsia" w:ascii="Times New Roman" w:hAnsi="Times New Roman" w:eastAsia="仿宋_GB2312" w:cs="Times New Roman"/>
          <w:color w:val="000000"/>
          <w:kern w:val="0"/>
          <w:sz w:val="32"/>
          <w:szCs w:val="32"/>
          <w:lang w:val="en-US" w:eastAsia="zh-CN" w:bidi="ar-SA"/>
        </w:rPr>
        <w:t>1841.79</w:t>
      </w:r>
      <w:r>
        <w:rPr>
          <w:rFonts w:hint="default" w:ascii="Times New Roman" w:hAnsi="Times New Roman" w:eastAsia="仿宋_GB2312" w:cs="Times New Roman"/>
          <w:color w:val="000000"/>
          <w:kern w:val="0"/>
          <w:sz w:val="32"/>
          <w:szCs w:val="32"/>
          <w:lang w:val="en-US" w:eastAsia="zh-CN" w:bidi="ar-SA"/>
        </w:rPr>
        <w:t>万元，项目支出732.</w:t>
      </w:r>
      <w:r>
        <w:rPr>
          <w:rFonts w:hint="eastAsia" w:ascii="Times New Roman" w:hAnsi="Times New Roman" w:eastAsia="仿宋_GB2312" w:cs="Times New Roman"/>
          <w:color w:val="000000"/>
          <w:kern w:val="0"/>
          <w:sz w:val="32"/>
          <w:szCs w:val="32"/>
          <w:lang w:val="en-US" w:eastAsia="zh-CN" w:bidi="ar-SA"/>
        </w:rPr>
        <w:t>20</w:t>
      </w:r>
      <w:r>
        <w:rPr>
          <w:rFonts w:hint="default" w:ascii="Times New Roman" w:hAnsi="Times New Roman" w:eastAsia="仿宋_GB2312" w:cs="Times New Roman"/>
          <w:color w:val="000000"/>
          <w:kern w:val="0"/>
          <w:sz w:val="32"/>
          <w:szCs w:val="32"/>
          <w:lang w:val="en-US" w:eastAsia="zh-CN" w:bidi="ar-SA"/>
        </w:rPr>
        <w:t>万元。与上年相比财政</w:t>
      </w:r>
      <w:r>
        <w:rPr>
          <w:rFonts w:hint="eastAsia" w:eastAsia="仿宋_GB2312" w:cs="Times New Roman"/>
          <w:color w:val="000000"/>
          <w:kern w:val="0"/>
          <w:sz w:val="32"/>
          <w:szCs w:val="32"/>
          <w:lang w:val="en-US" w:eastAsia="zh-CN" w:bidi="ar-SA"/>
        </w:rPr>
        <w:t>拨款</w:t>
      </w:r>
      <w:r>
        <w:rPr>
          <w:rFonts w:hint="default" w:ascii="Times New Roman" w:hAnsi="Times New Roman" w:eastAsia="仿宋_GB2312" w:cs="Times New Roman"/>
          <w:color w:val="000000"/>
          <w:kern w:val="0"/>
          <w:sz w:val="32"/>
          <w:szCs w:val="32"/>
          <w:lang w:val="en-US" w:eastAsia="zh-CN" w:bidi="ar-SA"/>
        </w:rPr>
        <w:t>支出减少</w:t>
      </w:r>
      <w:r>
        <w:rPr>
          <w:rFonts w:hint="eastAsia" w:ascii="Times New Roman" w:hAnsi="Times New Roman" w:eastAsia="仿宋_GB2312" w:cs="Times New Roman"/>
          <w:color w:val="000000"/>
          <w:kern w:val="0"/>
          <w:sz w:val="32"/>
          <w:szCs w:val="32"/>
          <w:lang w:val="en-US" w:eastAsia="zh-CN" w:bidi="ar-SA"/>
        </w:rPr>
        <w:t>544.54</w:t>
      </w:r>
      <w:r>
        <w:rPr>
          <w:rFonts w:hint="default" w:ascii="Times New Roman" w:hAnsi="Times New Roman" w:eastAsia="仿宋_GB2312" w:cs="Times New Roman"/>
          <w:color w:val="000000"/>
          <w:kern w:val="0"/>
          <w:sz w:val="32"/>
          <w:szCs w:val="32"/>
          <w:lang w:val="en-US" w:eastAsia="zh-CN" w:bidi="ar-SA"/>
        </w:rPr>
        <w:t>，其中基本支出减少</w:t>
      </w:r>
      <w:r>
        <w:rPr>
          <w:rFonts w:hint="eastAsia" w:ascii="Times New Roman" w:hAnsi="Times New Roman" w:eastAsia="仿宋_GB2312" w:cs="Times New Roman"/>
          <w:color w:val="000000"/>
          <w:kern w:val="0"/>
          <w:sz w:val="32"/>
          <w:szCs w:val="32"/>
          <w:lang w:val="en-US" w:eastAsia="zh-CN" w:bidi="ar-SA"/>
        </w:rPr>
        <w:t>104.92</w:t>
      </w:r>
      <w:r>
        <w:rPr>
          <w:rFonts w:hint="default" w:ascii="Times New Roman" w:hAnsi="Times New Roman" w:eastAsia="仿宋_GB2312" w:cs="Times New Roman"/>
          <w:color w:val="000000"/>
          <w:kern w:val="0"/>
          <w:sz w:val="32"/>
          <w:szCs w:val="32"/>
          <w:lang w:val="en-US" w:eastAsia="zh-CN" w:bidi="ar-SA"/>
        </w:rPr>
        <w:t>万元，项目支出减少</w:t>
      </w:r>
      <w:r>
        <w:rPr>
          <w:rFonts w:hint="eastAsia" w:ascii="Times New Roman" w:hAnsi="Times New Roman" w:eastAsia="仿宋_GB2312" w:cs="Times New Roman"/>
          <w:color w:val="000000"/>
          <w:kern w:val="0"/>
          <w:sz w:val="32"/>
          <w:szCs w:val="32"/>
          <w:lang w:val="en-US" w:eastAsia="zh-CN" w:bidi="ar-SA"/>
        </w:rPr>
        <w:t>104.91</w:t>
      </w:r>
      <w:r>
        <w:rPr>
          <w:rFonts w:hint="default" w:ascii="Times New Roman" w:hAnsi="Times New Roman" w:eastAsia="仿宋_GB2312" w:cs="Times New Roman"/>
          <w:color w:val="000000"/>
          <w:kern w:val="0"/>
          <w:sz w:val="32"/>
          <w:szCs w:val="32"/>
          <w:lang w:val="en-US" w:eastAsia="zh-CN" w:bidi="ar-SA"/>
        </w:rPr>
        <w:t>万元。原因是2020年度在职人数比2019年减少6人，并且2020年专项业务费用比2019年减少。</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方正粗黑宋简体" w:cs="Times New Roman"/>
          <w:color w:val="000000"/>
          <w:kern w:val="0"/>
          <w:sz w:val="32"/>
          <w:szCs w:val="32"/>
          <w:shd w:val="clear" w:color="auto" w:fill="FFFFFF"/>
        </w:rPr>
      </w:pPr>
      <w:r>
        <w:rPr>
          <w:rFonts w:hint="default" w:ascii="Times New Roman" w:hAnsi="Times New Roman" w:eastAsia="方正粗黑宋简体" w:cs="Times New Roman"/>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我局严格按照工作职责，对债务进行严格管理；按照政府采购政策，认真做好采购实施计划，对国有资产和内控制度进行认真管理，及时进行信息公开，认真做好绩效评价，依法接受上级财政等部门监督。</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市农业农村局按要求对部门整体支出开展绩效自评，从评价情况来看我局认真按照工作职责，工作人员认真履行职责，对各项工作认真负责，重点项目绩效评价结果良好，群众满意度高。具体表现为：全面推进农业高质量发展，唱响质量兴农，绿色兴农，品牌强农的主旋律，提升农产品安质量全水平，全年不发生重大农产品安全事件；在全市检测1880个生猪样品，切实做好非洲猪瘟防控，确保全市不发生非洲猪瘟疫情；保障市委农村工作领导小组及办公室各项工作的开展，保障市委农业和农村体制改革专项小组办公室相关工作顺利开展，保障一产业稳定增长，农村改革重点工作扎实推进。</w:t>
      </w:r>
    </w:p>
    <w:p>
      <w:pPr>
        <w:keepNext w:val="0"/>
        <w:keepLines w:val="0"/>
        <w:pageBreakBefore w:val="0"/>
        <w:numPr>
          <w:ilvl w:val="0"/>
          <w:numId w:val="4"/>
        </w:numPr>
        <w:kinsoku/>
        <w:wordWrap/>
        <w:overflowPunct/>
        <w:topLinePunct w:val="0"/>
        <w:autoSpaceDE/>
        <w:autoSpaceDN/>
        <w:bidi w:val="0"/>
        <w:spacing w:line="590" w:lineRule="exact"/>
        <w:ind w:firstLine="643"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方正楷体简体" w:cs="Times New Roman"/>
          <w:b/>
          <w:bCs/>
          <w:sz w:val="32"/>
          <w:szCs w:val="32"/>
          <w:highlight w:val="none"/>
          <w:lang w:val="en-US" w:eastAsia="zh-CN" w:bidi="ar-SA"/>
        </w:rPr>
        <w:t>全方位构建预算绩效管理格局。</w:t>
      </w:r>
      <w:r>
        <w:rPr>
          <w:rFonts w:hint="default" w:ascii="Times New Roman" w:hAnsi="Times New Roman" w:eastAsia="仿宋_GB2312" w:cs="Times New Roman"/>
          <w:color w:val="000000"/>
          <w:kern w:val="0"/>
          <w:sz w:val="32"/>
          <w:szCs w:val="32"/>
          <w:lang w:val="en-US" w:eastAsia="zh-CN" w:bidi="ar-SA"/>
        </w:rPr>
        <w:t>我局在本年度将部门整体预算和项目预算同步纳入年度预算绩效管理中，在市财政局的具体指导下，在上年度预算绩效管理中所积累的工作经验基础上，更加注重预算项目的实效，科学编制部门预算，认真执行部门预算，充分发挥预算绩效，并最终构建起“科学预算－分项实施－全面监控－严格考评”的预算绩效无缝管理格局。</w:t>
      </w:r>
    </w:p>
    <w:p>
      <w:pPr>
        <w:keepNext w:val="0"/>
        <w:keepLines w:val="0"/>
        <w:pageBreakBefore w:val="0"/>
        <w:numPr>
          <w:ilvl w:val="0"/>
          <w:numId w:val="4"/>
        </w:numPr>
        <w:kinsoku/>
        <w:wordWrap/>
        <w:overflowPunct/>
        <w:topLinePunct w:val="0"/>
        <w:autoSpaceDE/>
        <w:autoSpaceDN/>
        <w:bidi w:val="0"/>
        <w:spacing w:line="590" w:lineRule="exact"/>
        <w:ind w:left="0" w:leftChars="0" w:firstLine="643"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方正楷体简体" w:cs="Times New Roman"/>
          <w:b/>
          <w:bCs/>
          <w:sz w:val="32"/>
          <w:szCs w:val="32"/>
          <w:highlight w:val="none"/>
          <w:lang w:val="en-US" w:eastAsia="zh-CN" w:bidi="ar-SA"/>
        </w:rPr>
        <w:t>全过程建立预算绩效管理链条。</w:t>
      </w:r>
      <w:r>
        <w:rPr>
          <w:rFonts w:hint="default" w:ascii="Times New Roman" w:hAnsi="Times New Roman" w:eastAsia="仿宋_GB2312" w:cs="Times New Roman"/>
          <w:color w:val="000000"/>
          <w:kern w:val="0"/>
          <w:sz w:val="32"/>
          <w:szCs w:val="32"/>
          <w:lang w:val="en-US" w:eastAsia="zh-CN" w:bidi="ar-SA"/>
        </w:rPr>
        <w:t>我局在本年度对本部门整体预算、项目预算进行了预算绩效管理中期监控分析和年终自查评估，并结合每月预算执行公开，对部门预算建立了“事前－事中－事后”的预算绩效全过程管理链条，实现了本年度脱贫攻坚工作的顺利推进，局机关事务管理的有序运行。</w:t>
      </w:r>
    </w:p>
    <w:p>
      <w:pPr>
        <w:keepNext w:val="0"/>
        <w:keepLines w:val="0"/>
        <w:pageBreakBefore w:val="0"/>
        <w:numPr>
          <w:ilvl w:val="0"/>
          <w:numId w:val="4"/>
        </w:numPr>
        <w:kinsoku/>
        <w:wordWrap/>
        <w:overflowPunct/>
        <w:topLinePunct w:val="0"/>
        <w:autoSpaceDE/>
        <w:autoSpaceDN/>
        <w:bidi w:val="0"/>
        <w:spacing w:line="590" w:lineRule="exact"/>
        <w:ind w:left="0" w:leftChars="0" w:firstLine="643"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方正楷体简体" w:cs="Times New Roman"/>
          <w:b/>
          <w:bCs/>
          <w:sz w:val="32"/>
          <w:szCs w:val="32"/>
          <w:highlight w:val="none"/>
          <w:lang w:val="en-US" w:eastAsia="zh-CN" w:bidi="ar-SA"/>
        </w:rPr>
        <w:t>全覆盖完善预算绩效管理体系。</w:t>
      </w:r>
      <w:r>
        <w:rPr>
          <w:rFonts w:hint="default" w:ascii="Times New Roman" w:hAnsi="Times New Roman" w:eastAsia="仿宋_GB2312" w:cs="Times New Roman"/>
          <w:color w:val="000000"/>
          <w:kern w:val="0"/>
          <w:sz w:val="32"/>
          <w:szCs w:val="32"/>
          <w:lang w:val="en-US" w:eastAsia="zh-CN" w:bidi="ar-SA"/>
        </w:rPr>
        <w:t>我局在本年度将部门预算中的人员经费、日常公用经费及项目预算经费全部纳入预算绩效管理之中，以“用钱必问效，无效必问责”为原则，对部门预算执行中涉及的人员、科室、事项、工作目标、社会效益、群众满意度等均纳入预算绩效管理，确保每一分钱都用在“刀刃”上，每一个项目都发挥实效。</w:t>
      </w:r>
    </w:p>
    <w:p>
      <w:pPr>
        <w:keepNext w:val="0"/>
        <w:keepLines w:val="0"/>
        <w:pageBreakBefore w:val="0"/>
        <w:numPr>
          <w:ilvl w:val="0"/>
          <w:numId w:val="0"/>
        </w:numPr>
        <w:kinsoku/>
        <w:wordWrap/>
        <w:overflowPunct/>
        <w:topLinePunct w:val="0"/>
        <w:autoSpaceDE/>
        <w:autoSpaceDN/>
        <w:bidi w:val="0"/>
        <w:spacing w:line="590" w:lineRule="exact"/>
        <w:ind w:firstLine="640" w:firstLineChars="200"/>
        <w:jc w:val="both"/>
        <w:textAlignment w:val="auto"/>
        <w:outlineLvl w:val="9"/>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包括部门绩效目标制定、目标实现、预算编制准确、支出控制、预算动态调整、执行进度、预算完成情况和违规记录等情况。</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仿宋简体" w:cs="Times New Roman"/>
          <w:color w:val="000000"/>
          <w:kern w:val="0"/>
          <w:sz w:val="32"/>
          <w:szCs w:val="32"/>
          <w:shd w:val="clear" w:color="auto" w:fill="FFFFFF"/>
        </w:rPr>
      </w:pPr>
      <w:r>
        <w:rPr>
          <w:rFonts w:hint="default" w:ascii="Times New Roman" w:hAnsi="Times New Roman" w:eastAsia="方正楷体简体" w:cs="Times New Roman"/>
          <w:b/>
          <w:bCs/>
          <w:color w:val="000000"/>
          <w:kern w:val="0"/>
          <w:sz w:val="32"/>
          <w:szCs w:val="32"/>
          <w:shd w:val="clear" w:color="auto" w:fill="FFFFFF"/>
          <w:lang w:val="zh-CN"/>
        </w:rPr>
        <w:t>（二）项目预算管理。</w:t>
      </w:r>
    </w:p>
    <w:p>
      <w:pPr>
        <w:keepNext w:val="0"/>
        <w:keepLines w:val="0"/>
        <w:pageBreakBefore w:val="0"/>
        <w:numPr>
          <w:ilvl w:val="0"/>
          <w:numId w:val="0"/>
        </w:numPr>
        <w:kinsoku/>
        <w:wordWrap/>
        <w:overflowPunct/>
        <w:topLinePunct w:val="0"/>
        <w:autoSpaceDE/>
        <w:autoSpaceDN/>
        <w:bidi w:val="0"/>
        <w:spacing w:line="590" w:lineRule="exact"/>
        <w:ind w:firstLine="640" w:firstLineChars="200"/>
        <w:jc w:val="both"/>
        <w:textAlignment w:val="auto"/>
        <w:outlineLvl w:val="9"/>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我局2020年度</w:t>
      </w:r>
      <w:r>
        <w:rPr>
          <w:rFonts w:hint="default" w:ascii="Times New Roman" w:hAnsi="Times New Roman" w:eastAsia="仿宋_GB2312" w:cs="Times New Roman"/>
          <w:color w:val="000000"/>
          <w:kern w:val="0"/>
          <w:sz w:val="32"/>
          <w:szCs w:val="32"/>
          <w:lang w:val="en-US" w:eastAsia="en-US" w:bidi="ar-SA"/>
        </w:rPr>
        <w:t>根据预算绩效管理要求，广安市农业农村局在年初预算编制阶段，组织对非洲猪</w:t>
      </w:r>
      <w:r>
        <w:rPr>
          <w:rFonts w:hint="default" w:ascii="Times New Roman" w:hAnsi="Times New Roman" w:eastAsia="仿宋_GB2312" w:cs="Times New Roman"/>
          <w:color w:val="000000"/>
          <w:kern w:val="0"/>
          <w:sz w:val="32"/>
          <w:szCs w:val="32"/>
          <w:lang w:val="en-US" w:eastAsia="zh-CN" w:bidi="ar-SA"/>
        </w:rPr>
        <w:t>瘟专项防控</w:t>
      </w:r>
      <w:r>
        <w:rPr>
          <w:rFonts w:hint="default" w:ascii="Times New Roman" w:hAnsi="Times New Roman" w:eastAsia="仿宋_GB2312" w:cs="Times New Roman"/>
          <w:color w:val="000000"/>
          <w:kern w:val="0"/>
          <w:sz w:val="32"/>
          <w:szCs w:val="32"/>
          <w:lang w:val="en-US" w:eastAsia="en-US" w:bidi="ar-SA"/>
        </w:rPr>
        <w:t>、</w:t>
      </w:r>
      <w:r>
        <w:rPr>
          <w:rFonts w:hint="default" w:ascii="Times New Roman" w:hAnsi="Times New Roman" w:eastAsia="仿宋_GB2312" w:cs="Times New Roman"/>
          <w:color w:val="000000"/>
          <w:kern w:val="0"/>
          <w:sz w:val="32"/>
          <w:szCs w:val="32"/>
          <w:lang w:val="en-US" w:eastAsia="zh-CN" w:bidi="ar-SA"/>
        </w:rPr>
        <w:t>农产品质量安全</w:t>
      </w:r>
      <w:r>
        <w:rPr>
          <w:rFonts w:hint="default" w:ascii="Times New Roman" w:hAnsi="Times New Roman" w:eastAsia="仿宋_GB2312" w:cs="Times New Roman"/>
          <w:color w:val="000000"/>
          <w:kern w:val="0"/>
          <w:sz w:val="32"/>
          <w:szCs w:val="32"/>
          <w:lang w:val="en-US" w:eastAsia="en-US" w:bidi="ar-SA"/>
        </w:rPr>
        <w:t>、</w:t>
      </w:r>
      <w:r>
        <w:rPr>
          <w:rFonts w:hint="default" w:ascii="Times New Roman" w:hAnsi="Times New Roman" w:eastAsia="仿宋_GB2312" w:cs="Times New Roman"/>
          <w:color w:val="000000"/>
          <w:kern w:val="0"/>
          <w:sz w:val="32"/>
          <w:szCs w:val="32"/>
          <w:lang w:val="en-US" w:eastAsia="zh-CN" w:bidi="ar-SA"/>
        </w:rPr>
        <w:t>动物重大疫病</w:t>
      </w:r>
      <w:r>
        <w:rPr>
          <w:rFonts w:hint="default" w:ascii="Times New Roman" w:hAnsi="Times New Roman" w:eastAsia="仿宋_GB2312" w:cs="Times New Roman"/>
          <w:color w:val="000000"/>
          <w:kern w:val="0"/>
          <w:sz w:val="32"/>
          <w:szCs w:val="32"/>
          <w:lang w:val="en-US" w:eastAsia="en-US" w:bidi="ar-SA"/>
        </w:rPr>
        <w:t>等</w:t>
      </w:r>
      <w:r>
        <w:rPr>
          <w:rFonts w:hint="default" w:ascii="Times New Roman" w:hAnsi="Times New Roman" w:eastAsia="仿宋_GB2312" w:cs="Times New Roman"/>
          <w:color w:val="000000"/>
          <w:kern w:val="0"/>
          <w:sz w:val="32"/>
          <w:szCs w:val="32"/>
          <w:lang w:val="en-US" w:eastAsia="zh-CN" w:bidi="ar-SA"/>
        </w:rPr>
        <w:t>12</w:t>
      </w:r>
      <w:r>
        <w:rPr>
          <w:rFonts w:hint="default" w:ascii="Times New Roman" w:hAnsi="Times New Roman" w:eastAsia="仿宋_GB2312" w:cs="Times New Roman"/>
          <w:color w:val="000000"/>
          <w:kern w:val="0"/>
          <w:sz w:val="32"/>
          <w:szCs w:val="32"/>
          <w:lang w:val="en-US" w:eastAsia="en-US" w:bidi="ar-SA"/>
        </w:rPr>
        <w:t>个项目开展了预算事前绩效评估，预算执行过程中，选取</w:t>
      </w:r>
      <w:r>
        <w:rPr>
          <w:rFonts w:hint="default" w:ascii="Times New Roman" w:hAnsi="Times New Roman" w:eastAsia="仿宋_GB2312" w:cs="Times New Roman"/>
          <w:color w:val="000000"/>
          <w:kern w:val="0"/>
          <w:sz w:val="32"/>
          <w:szCs w:val="32"/>
          <w:lang w:val="en-US" w:eastAsia="zh-CN" w:bidi="ar-SA"/>
        </w:rPr>
        <w:t>12</w:t>
      </w:r>
      <w:r>
        <w:rPr>
          <w:rFonts w:hint="default" w:ascii="Times New Roman" w:hAnsi="Times New Roman" w:eastAsia="仿宋_GB2312" w:cs="Times New Roman"/>
          <w:color w:val="000000"/>
          <w:kern w:val="0"/>
          <w:sz w:val="32"/>
          <w:szCs w:val="32"/>
          <w:lang w:val="en-US" w:eastAsia="en-US" w:bidi="ar-SA"/>
        </w:rPr>
        <w:t>个项目开展了绩效监控；年终执行完毕后，对</w:t>
      </w:r>
      <w:r>
        <w:rPr>
          <w:rFonts w:hint="default" w:ascii="Times New Roman" w:hAnsi="Times New Roman" w:eastAsia="仿宋_GB2312" w:cs="Times New Roman"/>
          <w:color w:val="000000"/>
          <w:kern w:val="0"/>
          <w:sz w:val="32"/>
          <w:szCs w:val="32"/>
          <w:lang w:val="en-US" w:eastAsia="zh-CN" w:bidi="ar-SA"/>
        </w:rPr>
        <w:t>12</w:t>
      </w:r>
      <w:r>
        <w:rPr>
          <w:rFonts w:hint="default" w:ascii="Times New Roman" w:hAnsi="Times New Roman" w:eastAsia="仿宋_GB2312" w:cs="Times New Roman"/>
          <w:color w:val="000000"/>
          <w:kern w:val="0"/>
          <w:sz w:val="32"/>
          <w:szCs w:val="32"/>
          <w:lang w:val="en-US" w:eastAsia="en-US" w:bidi="ar-SA"/>
        </w:rPr>
        <w:t>个项目开展了绩效目标完成情况梳理填报</w:t>
      </w:r>
      <w:r>
        <w:rPr>
          <w:rFonts w:hint="default" w:ascii="Times New Roman" w:hAnsi="Times New Roman" w:eastAsia="仿宋_GB2312" w:cs="Times New Roman"/>
          <w:color w:val="000000"/>
          <w:kern w:val="0"/>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w:t>
      </w:r>
      <w:r>
        <w:rPr>
          <w:rFonts w:hint="default" w:ascii="Times New Roman" w:hAnsi="Times New Roman" w:eastAsia="方正楷体简体" w:cs="Times New Roman"/>
          <w:b/>
          <w:bCs/>
          <w:color w:val="000000"/>
          <w:kern w:val="0"/>
          <w:sz w:val="32"/>
          <w:szCs w:val="32"/>
          <w:shd w:val="clear" w:color="auto" w:fill="FFFFFF"/>
        </w:rPr>
        <w:t>三</w:t>
      </w:r>
      <w:r>
        <w:rPr>
          <w:rFonts w:hint="default" w:ascii="Times New Roman" w:hAnsi="Times New Roman" w:eastAsia="方正楷体简体" w:cs="Times New Roman"/>
          <w:b/>
          <w:bCs/>
          <w:color w:val="000000"/>
          <w:kern w:val="0"/>
          <w:sz w:val="32"/>
          <w:szCs w:val="32"/>
          <w:shd w:val="clear" w:color="auto" w:fill="FFFFFF"/>
          <w:lang w:val="zh-CN"/>
        </w:rPr>
        <w:t>）结果应用情况。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SA"/>
        </w:rPr>
        <w:t>通过绩效评价，大一定程度上提升了预算执行进度和质量，提升了项目专项管理水平。</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方正粗黑宋简体" w:cs="Times New Roman"/>
          <w:color w:val="000000"/>
          <w:kern w:val="0"/>
          <w:sz w:val="32"/>
          <w:szCs w:val="32"/>
          <w:shd w:val="clear" w:color="auto" w:fill="FFFFFF"/>
        </w:rPr>
      </w:pPr>
      <w:r>
        <w:rPr>
          <w:rFonts w:hint="default" w:ascii="Times New Roman" w:hAnsi="Times New Roman" w:eastAsia="方正粗黑宋简体" w:cs="Times New Roman"/>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预算执行情况良好，无不良记录及违规违纪行为，预算支出和决算支出情况相符。</w:t>
      </w:r>
    </w:p>
    <w:p>
      <w:pPr>
        <w:keepNext w:val="0"/>
        <w:keepLines w:val="0"/>
        <w:pageBreakBefore w:val="0"/>
        <w:widowControl/>
        <w:numPr>
          <w:ilvl w:val="0"/>
          <w:numId w:val="5"/>
        </w:numPr>
        <w:kinsoku/>
        <w:wordWrap/>
        <w:overflowPunct/>
        <w:topLinePunct w:val="0"/>
        <w:autoSpaceDE/>
        <w:autoSpaceDN/>
        <w:bidi w:val="0"/>
        <w:adjustRightInd w:val="0"/>
        <w:snapToGrid w:val="0"/>
        <w:spacing w:line="590" w:lineRule="exact"/>
        <w:ind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预算经费支出明细科目与支出明细科目存在差异,部分项目支出预算编制中的经济科目设置欠合理。</w:t>
      </w:r>
    </w:p>
    <w:p>
      <w:pPr>
        <w:keepNext w:val="0"/>
        <w:keepLines w:val="0"/>
        <w:pageBreakBefore w:val="0"/>
        <w:widowControl/>
        <w:numPr>
          <w:ilvl w:val="0"/>
          <w:numId w:val="5"/>
        </w:numPr>
        <w:kinsoku/>
        <w:wordWrap/>
        <w:overflowPunct/>
        <w:topLinePunct w:val="0"/>
        <w:autoSpaceDE/>
        <w:autoSpaceDN/>
        <w:bidi w:val="0"/>
        <w:adjustRightInd w:val="0"/>
        <w:snapToGrid w:val="0"/>
        <w:spacing w:line="590" w:lineRule="exact"/>
        <w:ind w:left="0" w:leftChars="0" w:firstLine="643" w:firstLineChars="200"/>
        <w:contextualSpacing/>
        <w:jc w:val="left"/>
        <w:textAlignment w:val="auto"/>
        <w:rPr>
          <w:rFonts w:hint="default" w:ascii="Times New Roman" w:hAnsi="Times New Roman" w:eastAsia="方正楷体简体" w:cs="Times New Roman"/>
          <w:b/>
          <w:bCs/>
          <w:color w:val="000000"/>
          <w:kern w:val="0"/>
          <w:sz w:val="32"/>
          <w:szCs w:val="32"/>
          <w:shd w:val="clear" w:color="auto" w:fill="FFFFFF"/>
          <w:lang w:val="zh-CN"/>
        </w:rPr>
      </w:pPr>
      <w:r>
        <w:rPr>
          <w:rFonts w:hint="default" w:ascii="Times New Roman" w:hAnsi="Times New Roman" w:eastAsia="方正楷体简体" w:cs="Times New Roman"/>
          <w:b/>
          <w:bCs/>
          <w:color w:val="000000"/>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是建议加强政策学习，提高思想认识。组织单位人员认真学习《预算法》等相关法规、制度，提高单位领导对全面预算管理的重视程度，增强业务科室人员的预算意识，坚持先有预算、后有支出，树立没有预算就不得支出的理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二是按照预算规定的项目和用途严格资金使用，经费支出严格按规定的支出项目进行会计预算，以便严格控制费用的支出，加快完善相应制度建设和账务处理。</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三是统筹控制公用经费支出，确保预算收支平衡。</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四是加强预算绩效分析，正常开展预算支出财务分析，积极做好部门整体支出预算评价工作。</w:t>
      </w:r>
    </w:p>
    <w:p>
      <w:pPr>
        <w:spacing w:line="580" w:lineRule="exact"/>
        <w:ind w:firstLine="640" w:firstLineChars="200"/>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pPr>
        <w:spacing w:line="580" w:lineRule="exact"/>
        <w:ind w:firstLine="640" w:firstLineChars="200"/>
        <w:rPr>
          <w:rFonts w:hint="default" w:ascii="Times New Roman" w:hAnsi="Times New Roman" w:eastAsia="仿宋_GB2312" w:cs="Times New Roman"/>
          <w:sz w:val="32"/>
          <w:szCs w:val="32"/>
        </w:rPr>
      </w:pPr>
    </w:p>
    <w:p>
      <w:pPr>
        <w:pStyle w:val="31"/>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0</w:t>
      </w:r>
      <w:r>
        <w:rPr>
          <w:rFonts w:hint="default" w:ascii="Times New Roman" w:hAnsi="Times New Roman" w:eastAsia="方正小标宋简体" w:cs="Times New Roman"/>
          <w:sz w:val="36"/>
          <w:szCs w:val="36"/>
        </w:rPr>
        <w:t>年市级项目支出绩效自评报告</w:t>
      </w: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cs="Times New Roman"/>
        </w:rPr>
      </w:pPr>
      <w:r>
        <w:rPr>
          <w:rFonts w:hint="default" w:ascii="Times New Roman" w:hAnsi="Times New Roman" w:cs="Times New Roman"/>
        </w:rPr>
        <w:t>（2019年度高标准农田建设项目市级竣工验收工作经费项目</w:t>
      </w:r>
      <w:r>
        <w:rPr>
          <w:rFonts w:hint="default" w:ascii="Times New Roman" w:hAnsi="Times New Roman" w:cs="Times New Roman"/>
          <w:lang w:val="en-US" w:eastAsia="zh-CN"/>
        </w:rPr>
        <w:t>/高标准农田建设项目管理费</w:t>
      </w:r>
      <w:r>
        <w:rPr>
          <w:rFonts w:hint="default" w:ascii="Times New Roman" w:hAnsi="Times New Roman" w:cs="Times New Roman"/>
        </w:rPr>
        <w:t>）</w:t>
      </w:r>
    </w:p>
    <w:p>
      <w:pPr>
        <w:pStyle w:val="31"/>
        <w:keepNext w:val="0"/>
        <w:keepLines w:val="0"/>
        <w:pageBreakBefore w:val="0"/>
        <w:widowControl w:val="0"/>
        <w:kinsoku/>
        <w:wordWrap/>
        <w:overflowPunct/>
        <w:topLinePunct w:val="0"/>
        <w:autoSpaceDE/>
        <w:autoSpaceDN/>
        <w:bidi w:val="0"/>
        <w:spacing w:line="590" w:lineRule="exact"/>
        <w:ind w:firstLine="640"/>
        <w:jc w:val="center"/>
        <w:textAlignment w:val="auto"/>
        <w:rPr>
          <w:rFonts w:hint="default" w:ascii="Times New Roman" w:hAnsi="Times New Roman"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1．该项目主要是通过高标准农田项目建设，进一步提高全市农业农村基础设施建设水平，改善农民生产生活条件，增强农田防灾减灾抗灾能力，提升粮食生产能力；完成</w:t>
      </w:r>
      <w:r>
        <w:rPr>
          <w:rFonts w:hint="default" w:ascii="Times New Roman" w:hAnsi="Times New Roman" w:eastAsia="仿宋_GB2312" w:cs="Times New Roman"/>
          <w:color w:val="000000"/>
          <w:kern w:val="0"/>
          <w:sz w:val="32"/>
          <w:szCs w:val="32"/>
          <w:lang w:val="en-US" w:eastAsia="zh-CN" w:bidi="ar-SA"/>
        </w:rPr>
        <w:t>2019年度高标准农田建设项目的验收工作</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2．资金管理办法为广安市市级财政专项资金管理办法（试行），资金支持范围主要是全额保障驻局纪检组的日常</w:t>
      </w:r>
      <w:r>
        <w:rPr>
          <w:rFonts w:hint="default" w:ascii="Times New Roman" w:hAnsi="Times New Roman" w:eastAsia="仿宋_GB2312" w:cs="Times New Roman"/>
          <w:color w:val="000000"/>
          <w:kern w:val="0"/>
          <w:sz w:val="32"/>
          <w:szCs w:val="32"/>
          <w:lang w:val="en-US" w:eastAsia="zh-CN" w:bidi="ar-SA"/>
        </w:rPr>
        <w:t>监督、办案等的办公费、差旅费、设备购置费、培训费等</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3.2020年追加预算安排</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通过高标准农田项目建设，全市农业农村基础设施建设水平进一步提高，农民生产生活条件得到显著改善，农田防灾减灾抗灾能力显著增强，粮食生产能力大幅提升。</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由农田建设管理科进行自评，市农业农村局审核评定。</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专项向市政报告后，市本级财政追加预算安排。</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1．资金计划。市级财政纳入追加预算。</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zh-CN" w:eastAsia="zh-CN" w:bidi="ar-SA"/>
        </w:rPr>
        <w:t>2．资金到位。2019年度高标准农田建设项目市级竣工验收工作经费</w:t>
      </w:r>
      <w:r>
        <w:rPr>
          <w:rFonts w:hint="default" w:ascii="Times New Roman" w:hAnsi="Times New Roman" w:eastAsia="仿宋_GB2312" w:cs="Times New Roman"/>
          <w:color w:val="000000"/>
          <w:kern w:val="0"/>
          <w:sz w:val="32"/>
          <w:szCs w:val="32"/>
          <w:lang w:val="en-US" w:eastAsia="zh-CN" w:bidi="ar-SA"/>
        </w:rPr>
        <w:t>14.91万元、高标准农田建设项目管理费10万元。</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zh-CN" w:eastAsia="zh-CN" w:bidi="ar-SA"/>
        </w:rPr>
        <w:t>3．资金使用。到</w:t>
      </w:r>
      <w:r>
        <w:rPr>
          <w:rFonts w:hint="default" w:ascii="Times New Roman" w:hAnsi="Times New Roman" w:eastAsia="仿宋_GB2312" w:cs="Times New Roman"/>
          <w:color w:val="000000"/>
          <w:kern w:val="0"/>
          <w:sz w:val="32"/>
          <w:szCs w:val="32"/>
          <w:lang w:val="en-US" w:eastAsia="zh-CN" w:bidi="ar-SA"/>
        </w:rPr>
        <w:t>2020年12月20日，已</w:t>
      </w:r>
      <w:r>
        <w:rPr>
          <w:rFonts w:hint="default" w:ascii="Times New Roman" w:hAnsi="Times New Roman" w:eastAsia="仿宋_GB2312" w:cs="Times New Roman"/>
          <w:color w:val="000000"/>
          <w:kern w:val="0"/>
          <w:sz w:val="32"/>
          <w:szCs w:val="32"/>
          <w:lang w:val="zh-CN" w:eastAsia="zh-CN" w:bidi="ar-SA"/>
        </w:rPr>
        <w:t>支付</w:t>
      </w:r>
      <w:r>
        <w:rPr>
          <w:rFonts w:hint="default" w:ascii="Times New Roman" w:hAnsi="Times New Roman" w:eastAsia="仿宋_GB2312" w:cs="Times New Roman"/>
          <w:color w:val="000000"/>
          <w:kern w:val="0"/>
          <w:sz w:val="32"/>
          <w:szCs w:val="32"/>
          <w:lang w:val="en-US" w:eastAsia="zh-CN" w:bidi="ar-SA"/>
        </w:rPr>
        <w:t>3469.50</w:t>
      </w:r>
      <w:r>
        <w:rPr>
          <w:rFonts w:hint="default" w:ascii="Times New Roman" w:hAnsi="Times New Roman" w:eastAsia="仿宋_GB2312" w:cs="Times New Roman"/>
          <w:color w:val="000000"/>
          <w:kern w:val="0"/>
          <w:sz w:val="32"/>
          <w:szCs w:val="32"/>
          <w:lang w:val="zh-CN" w:eastAsia="zh-CN" w:bidi="ar-SA"/>
        </w:rPr>
        <w:t>元，支付率</w:t>
      </w:r>
      <w:r>
        <w:rPr>
          <w:rFonts w:hint="default" w:ascii="Times New Roman" w:hAnsi="Times New Roman" w:eastAsia="仿宋_GB2312" w:cs="Times New Roman"/>
          <w:color w:val="000000"/>
          <w:kern w:val="0"/>
          <w:sz w:val="32"/>
          <w:szCs w:val="32"/>
          <w:lang w:val="en-US" w:eastAsia="zh-CN" w:bidi="ar-SA"/>
        </w:rPr>
        <w:t>1.39%。</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仿宋_GB2312" w:cs="Times New Roman"/>
          <w:color w:val="000000"/>
          <w:kern w:val="0"/>
          <w:sz w:val="32"/>
          <w:szCs w:val="32"/>
          <w:lang w:val="zh-CN" w:eastAsia="zh-CN" w:bidi="ar-SA"/>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由农田建设科进行自评，市农业农村局审核评定。</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000000"/>
          <w:kern w:val="0"/>
          <w:sz w:val="32"/>
          <w:szCs w:val="32"/>
          <w:lang w:val="zh-CN" w:eastAsia="zh-CN" w:bidi="ar-SA"/>
        </w:rPr>
        <w:t>目前，由于县（市、区）</w:t>
      </w:r>
      <w:r>
        <w:rPr>
          <w:rFonts w:hint="default" w:ascii="Times New Roman" w:hAnsi="Times New Roman" w:eastAsia="仿宋_GB2312" w:cs="Times New Roman"/>
          <w:color w:val="000000"/>
          <w:kern w:val="0"/>
          <w:sz w:val="32"/>
          <w:szCs w:val="32"/>
          <w:lang w:val="en-US" w:eastAsia="zh-CN" w:bidi="ar-SA"/>
        </w:rPr>
        <w:t>2019年度的高标准农田建设项目完工后，审计等相关工作没有完成，第三方机构遴选未确定，导致市本级此项资金无法具体实施。</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待完成</w:t>
      </w:r>
      <w:r>
        <w:rPr>
          <w:rFonts w:hint="default" w:ascii="Times New Roman" w:hAnsi="Times New Roman" w:eastAsia="仿宋_GB2312" w:cs="Times New Roman"/>
          <w:color w:val="000000"/>
          <w:kern w:val="0"/>
          <w:sz w:val="32"/>
          <w:szCs w:val="32"/>
          <w:lang w:val="en-US" w:eastAsia="zh-CN" w:bidi="ar-SA"/>
        </w:rPr>
        <w:t>2019年度的高标准农田建设项目验收后确定。</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项目总体实施较慢，各县（市、区）农业农村主管部门具体实施中省项目较慢。</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仿宋_GB2312" w:cs="Times New Roman"/>
          <w:color w:val="000000"/>
          <w:kern w:val="0"/>
          <w:sz w:val="32"/>
          <w:szCs w:val="32"/>
          <w:lang w:val="zh-CN" w:eastAsia="zh-CN" w:bidi="ar-SA"/>
        </w:rPr>
        <w:t>项目整体实施慢，资金拨付慢。</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农田建设科进一步加强工作力度，督促相关县（市、区）加快项目完工验收审计进度，确保此项目全面完成。</w:t>
      </w:r>
    </w:p>
    <w:p>
      <w:pPr>
        <w:spacing w:line="580" w:lineRule="exact"/>
        <w:ind w:firstLine="640"/>
        <w:rPr>
          <w:rFonts w:hint="default" w:ascii="Times New Roman" w:hAnsi="Times New Roman" w:eastAsia="仿宋_GB2312" w:cs="Times New Roman"/>
          <w:sz w:val="32"/>
          <w:szCs w:val="32"/>
        </w:rPr>
      </w:pPr>
    </w:p>
    <w:p>
      <w:pPr>
        <w:pStyle w:val="31"/>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0</w:t>
      </w:r>
      <w:r>
        <w:rPr>
          <w:rFonts w:hint="default" w:ascii="Times New Roman" w:hAnsi="Times New Roman" w:eastAsia="方正小标宋简体" w:cs="Times New Roman"/>
          <w:sz w:val="36"/>
          <w:szCs w:val="36"/>
        </w:rPr>
        <w:t>年市级项目支出绩效自评报告</w:t>
      </w: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（广安农业年鉴费经费项目）</w:t>
      </w:r>
    </w:p>
    <w:p>
      <w:pPr>
        <w:pStyle w:val="31"/>
        <w:keepNext w:val="0"/>
        <w:keepLines w:val="0"/>
        <w:pageBreakBefore w:val="0"/>
        <w:widowControl w:val="0"/>
        <w:kinsoku/>
        <w:wordWrap/>
        <w:overflowPunct/>
        <w:topLinePunct w:val="0"/>
        <w:autoSpaceDE/>
        <w:autoSpaceDN/>
        <w:bidi w:val="0"/>
        <w:spacing w:line="540" w:lineRule="exact"/>
        <w:ind w:firstLine="640"/>
        <w:jc w:val="center"/>
        <w:textAlignment w:val="auto"/>
        <w:rPr>
          <w:rFonts w:hint="default" w:ascii="Times New Roman" w:hAnsi="Times New Roman"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1．该项目主要是按照省政府关于《四川农村年鉴》编撰工作要求和市政府工作安排，</w:t>
      </w:r>
      <w:r>
        <w:rPr>
          <w:rFonts w:hint="default" w:ascii="Times New Roman" w:hAnsi="Times New Roman" w:eastAsia="仿宋_GB2312" w:cs="Times New Roman"/>
          <w:color w:val="000000"/>
          <w:kern w:val="0"/>
          <w:sz w:val="32"/>
          <w:szCs w:val="32"/>
          <w:lang w:val="en-US" w:eastAsia="zh-CN" w:bidi="ar-SA"/>
        </w:rPr>
        <w:t>2019年</w:t>
      </w:r>
      <w:r>
        <w:rPr>
          <w:rFonts w:hint="default" w:ascii="Times New Roman" w:hAnsi="Times New Roman" w:eastAsia="仿宋_GB2312" w:cs="Times New Roman"/>
          <w:color w:val="000000"/>
          <w:kern w:val="0"/>
          <w:sz w:val="32"/>
          <w:szCs w:val="32"/>
          <w:lang w:val="zh-CN" w:eastAsia="zh-CN" w:bidi="ar-SA"/>
        </w:rPr>
        <w:t>广安市专题编入《四川农村年鉴“三农”工作成果篇》，对全市农业农村工作进行图文并茂地专题记载，展示</w:t>
      </w:r>
      <w:r>
        <w:rPr>
          <w:rFonts w:hint="eastAsia" w:eastAsia="仿宋_GB2312" w:cs="Times New Roman"/>
          <w:color w:val="000000"/>
          <w:kern w:val="0"/>
          <w:sz w:val="32"/>
          <w:szCs w:val="32"/>
          <w:lang w:val="zh-CN" w:eastAsia="zh-CN" w:bidi="ar-SA"/>
        </w:rPr>
        <w:t>新中国成立</w:t>
      </w:r>
      <w:r>
        <w:rPr>
          <w:rFonts w:hint="default" w:ascii="Times New Roman" w:hAnsi="Times New Roman" w:eastAsia="仿宋_GB2312" w:cs="Times New Roman"/>
          <w:color w:val="000000"/>
          <w:kern w:val="0"/>
          <w:sz w:val="32"/>
          <w:szCs w:val="32"/>
          <w:lang w:val="en-US" w:eastAsia="zh-CN" w:bidi="ar-SA"/>
        </w:rPr>
        <w:t>70</w:t>
      </w:r>
      <w:r>
        <w:rPr>
          <w:rFonts w:hint="default" w:ascii="Times New Roman" w:hAnsi="Times New Roman" w:eastAsia="仿宋_GB2312" w:cs="Times New Roman"/>
          <w:color w:val="000000"/>
          <w:kern w:val="0"/>
          <w:sz w:val="32"/>
          <w:szCs w:val="32"/>
          <w:lang w:val="zh-CN" w:eastAsia="zh-CN" w:bidi="ar-SA"/>
        </w:rPr>
        <w:t>周年来在“三农”工作中的好做法、新经验、突出成绩和工作成果，供资政、存史，市农业农村局负责牵头组稿广安市“三农”年鉴。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2．该项目是依据省农业农村厅相关文件要求设立。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3．资金管理办法为广安市市级财政专项资金管理办法（试行），资金支持范围主要是全额保障广安农业年鉴专题编入。</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4．每年按照</w:t>
      </w:r>
      <w:r>
        <w:rPr>
          <w:rFonts w:hint="default" w:ascii="Times New Roman" w:hAnsi="Times New Roman" w:eastAsia="仿宋_GB2312" w:cs="Times New Roman"/>
          <w:color w:val="000000"/>
          <w:kern w:val="0"/>
          <w:sz w:val="32"/>
          <w:szCs w:val="32"/>
          <w:lang w:val="en-US" w:eastAsia="zh-CN" w:bidi="ar-SA"/>
        </w:rPr>
        <w:t>7万元进行预算安排</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完成广安农业年鉴专题编入工作。</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zh-CN" w:eastAsia="zh-CN" w:bidi="ar-SA"/>
        </w:rPr>
        <w:t>年初市本级财政预算安排</w:t>
      </w:r>
      <w:r>
        <w:rPr>
          <w:rFonts w:hint="default" w:ascii="Times New Roman" w:hAnsi="Times New Roman" w:eastAsia="仿宋_GB2312" w:cs="Times New Roman"/>
          <w:color w:val="000000"/>
          <w:kern w:val="0"/>
          <w:sz w:val="32"/>
          <w:szCs w:val="32"/>
          <w:lang w:val="en-US" w:eastAsia="zh-CN" w:bidi="ar-SA"/>
        </w:rPr>
        <w:t>7万元。</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1．资金计划。市级财政纳入年初预算。</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zh-CN" w:eastAsia="zh-CN" w:bidi="ar-SA"/>
        </w:rPr>
        <w:t>2．资金到位。年初预算到位</w:t>
      </w:r>
      <w:r>
        <w:rPr>
          <w:rFonts w:hint="default" w:ascii="Times New Roman" w:hAnsi="Times New Roman" w:eastAsia="仿宋_GB2312" w:cs="Times New Roman"/>
          <w:color w:val="000000"/>
          <w:kern w:val="0"/>
          <w:sz w:val="32"/>
          <w:szCs w:val="32"/>
          <w:lang w:val="en-US" w:eastAsia="zh-CN" w:bidi="ar-SA"/>
        </w:rPr>
        <w:t>7万元。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zh-CN" w:eastAsia="zh-CN" w:bidi="ar-SA"/>
        </w:rPr>
        <w:t>3．资金使用。到</w:t>
      </w:r>
      <w:r>
        <w:rPr>
          <w:rFonts w:hint="default" w:ascii="Times New Roman" w:hAnsi="Times New Roman" w:eastAsia="仿宋_GB2312" w:cs="Times New Roman"/>
          <w:color w:val="000000"/>
          <w:kern w:val="0"/>
          <w:sz w:val="32"/>
          <w:szCs w:val="32"/>
          <w:lang w:val="en-US" w:eastAsia="zh-CN" w:bidi="ar-SA"/>
        </w:rPr>
        <w:t>2020年12月20日，已</w:t>
      </w:r>
      <w:r>
        <w:rPr>
          <w:rFonts w:hint="default" w:ascii="Times New Roman" w:hAnsi="Times New Roman" w:eastAsia="仿宋_GB2312" w:cs="Times New Roman"/>
          <w:color w:val="000000"/>
          <w:kern w:val="0"/>
          <w:sz w:val="32"/>
          <w:szCs w:val="32"/>
          <w:lang w:val="zh-CN" w:eastAsia="zh-CN" w:bidi="ar-SA"/>
        </w:rPr>
        <w:t>支付</w:t>
      </w:r>
      <w:r>
        <w:rPr>
          <w:rFonts w:hint="default" w:ascii="Times New Roman" w:hAnsi="Times New Roman" w:eastAsia="仿宋_GB2312" w:cs="Times New Roman"/>
          <w:color w:val="000000"/>
          <w:kern w:val="0"/>
          <w:sz w:val="32"/>
          <w:szCs w:val="32"/>
          <w:lang w:val="en-US" w:eastAsia="zh-CN" w:bidi="ar-SA"/>
        </w:rPr>
        <w:t>7万元</w:t>
      </w:r>
      <w:r>
        <w:rPr>
          <w:rFonts w:hint="default" w:ascii="Times New Roman" w:hAnsi="Times New Roman" w:eastAsia="仿宋_GB2312" w:cs="Times New Roman"/>
          <w:color w:val="000000"/>
          <w:kern w:val="0"/>
          <w:sz w:val="32"/>
          <w:szCs w:val="32"/>
          <w:lang w:val="zh-CN" w:eastAsia="zh-CN" w:bidi="ar-SA"/>
        </w:rPr>
        <w:t>，支付率</w:t>
      </w:r>
      <w:r>
        <w:rPr>
          <w:rFonts w:hint="default" w:ascii="Times New Roman" w:hAnsi="Times New Roman" w:eastAsia="仿宋_GB2312" w:cs="Times New Roman"/>
          <w:color w:val="000000"/>
          <w:kern w:val="0"/>
          <w:sz w:val="32"/>
          <w:szCs w:val="32"/>
          <w:lang w:val="en-US" w:eastAsia="zh-CN" w:bidi="ar-SA"/>
        </w:rPr>
        <w:t>100%。</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仿宋_GB2312" w:cs="Times New Roman"/>
          <w:color w:val="000000"/>
          <w:kern w:val="0"/>
          <w:sz w:val="32"/>
          <w:szCs w:val="32"/>
          <w:lang w:val="zh-CN" w:eastAsia="zh-CN" w:bidi="ar-SA"/>
        </w:rPr>
        <w:t>具体由市农业农村局办公室实施，具体衔接编入工作。</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2020年12月底，已完成完成</w:t>
      </w:r>
      <w:r>
        <w:rPr>
          <w:rFonts w:hint="default" w:ascii="Times New Roman" w:hAnsi="Times New Roman" w:eastAsia="仿宋_GB2312" w:cs="Times New Roman"/>
          <w:color w:val="000000"/>
          <w:kern w:val="0"/>
          <w:sz w:val="32"/>
          <w:szCs w:val="32"/>
          <w:lang w:val="zh-CN" w:eastAsia="zh-CN" w:bidi="ar-SA"/>
        </w:rPr>
        <w:t>广安农业年鉴编入工作。资金已支付完毕。</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通过编入工作，对全市农业农村工作进行了图文并茂地专题记载，展示</w:t>
      </w:r>
      <w:r>
        <w:rPr>
          <w:rFonts w:hint="eastAsia" w:eastAsia="仿宋_GB2312" w:cs="Times New Roman"/>
          <w:color w:val="000000"/>
          <w:kern w:val="0"/>
          <w:sz w:val="32"/>
          <w:szCs w:val="32"/>
          <w:lang w:val="en-US" w:eastAsia="zh-CN" w:bidi="ar-SA"/>
        </w:rPr>
        <w:t>新中国成立</w:t>
      </w:r>
      <w:r>
        <w:rPr>
          <w:rFonts w:hint="default" w:ascii="Times New Roman" w:hAnsi="Times New Roman" w:eastAsia="仿宋_GB2312" w:cs="Times New Roman"/>
          <w:color w:val="000000"/>
          <w:kern w:val="0"/>
          <w:sz w:val="32"/>
          <w:szCs w:val="32"/>
          <w:lang w:val="en-US" w:eastAsia="zh-CN" w:bidi="ar-SA"/>
        </w:rPr>
        <w:t>70周年来在“三农”工作中的好做法、新经验、突出成绩和工作成果，供资政、存史。</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项目实施全面完成，项目绩效目标达成，</w:t>
      </w:r>
      <w:r>
        <w:rPr>
          <w:rFonts w:hint="default" w:ascii="Times New Roman" w:hAnsi="Times New Roman" w:eastAsia="仿宋_GB2312" w:cs="Times New Roman"/>
          <w:color w:val="000000"/>
          <w:kern w:val="0"/>
          <w:sz w:val="32"/>
          <w:szCs w:val="32"/>
          <w:lang w:val="en-US" w:eastAsia="zh-CN" w:bidi="ar-SA"/>
        </w:rPr>
        <w:t>保障了财政资金的使用安全，项目经济效益、社会效益明显。</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无</w:t>
      </w:r>
      <w:r>
        <w:rPr>
          <w:rFonts w:hint="default" w:ascii="Times New Roman" w:hAnsi="Times New Roman" w:eastAsia="仿宋_GB2312" w:cs="Times New Roman"/>
          <w:color w:val="000000"/>
          <w:kern w:val="0"/>
          <w:sz w:val="32"/>
          <w:szCs w:val="32"/>
          <w:lang w:val="zh-CN" w:eastAsia="zh-CN" w:bidi="ar-SA"/>
        </w:rPr>
        <w:tab/>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widowControl/>
        <w:ind w:firstLine="640" w:firstLineChars="200"/>
        <w:jc w:val="left"/>
        <w:rPr>
          <w:rFonts w:hint="default" w:ascii="Times New Roman" w:hAnsi="Times New Roman" w:cs="Times New Roman"/>
          <w:sz w:val="32"/>
          <w:szCs w:val="32"/>
          <w:lang w:val="en-US" w:eastAsia="zh-CN"/>
        </w:rPr>
      </w:pPr>
      <w:r>
        <w:rPr>
          <w:rFonts w:hint="default" w:ascii="Times New Roman" w:hAnsi="Times New Roman" w:eastAsia="仿宋_GB2312" w:cs="Times New Roman"/>
          <w:color w:val="000000"/>
          <w:kern w:val="0"/>
          <w:sz w:val="32"/>
          <w:szCs w:val="32"/>
          <w:lang w:val="zh-CN" w:eastAsia="zh-CN" w:bidi="ar-SA"/>
        </w:rPr>
        <w:t>无</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cs="Times New Roman"/>
          <w:sz w:val="32"/>
          <w:szCs w:val="32"/>
          <w:lang w:val="en-US" w:eastAsia="zh-CN"/>
        </w:rPr>
        <w:t xml:space="preserve">           </w:t>
      </w:r>
    </w:p>
    <w:p>
      <w:pPr>
        <w:pStyle w:val="2"/>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pStyle w:val="31"/>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0</w:t>
      </w:r>
      <w:r>
        <w:rPr>
          <w:rFonts w:hint="default" w:ascii="Times New Roman" w:hAnsi="Times New Roman" w:eastAsia="方正小标宋简体" w:cs="Times New Roman"/>
          <w:sz w:val="36"/>
          <w:szCs w:val="36"/>
        </w:rPr>
        <w:t>年市级项目支出绩效自评报告</w:t>
      </w: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（纪检组专项工作经费项目）</w:t>
      </w:r>
    </w:p>
    <w:p>
      <w:pPr>
        <w:pStyle w:val="31"/>
        <w:keepNext w:val="0"/>
        <w:keepLines w:val="0"/>
        <w:pageBreakBefore w:val="0"/>
        <w:widowControl w:val="0"/>
        <w:kinsoku/>
        <w:wordWrap/>
        <w:overflowPunct/>
        <w:topLinePunct w:val="0"/>
        <w:autoSpaceDE/>
        <w:autoSpaceDN/>
        <w:bidi w:val="0"/>
        <w:spacing w:line="590" w:lineRule="exact"/>
        <w:ind w:firstLine="640"/>
        <w:jc w:val="center"/>
        <w:textAlignment w:val="auto"/>
        <w:rPr>
          <w:rFonts w:hint="default" w:ascii="Times New Roman" w:hAnsi="Times New Roman"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widowControl/>
        <w:ind w:firstLine="640" w:firstLineChars="200"/>
        <w:jc w:val="left"/>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1．该项目主要是保证市纪委驻市农业农村局纪检组为了圆满完成对市农业农村局、市扶贫移民局、市水务局、市林业局的纪检工作监督。</w:t>
      </w:r>
    </w:p>
    <w:p>
      <w:pPr>
        <w:widowControl/>
        <w:ind w:firstLine="640" w:firstLineChars="200"/>
        <w:jc w:val="left"/>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2．该项目是依据关于印发《广安市纪委派驻（出）机构纪检专项工作经费预算管理办法（试行）的通知》（广市财行【2017】1313号）文件要求设立。</w:t>
      </w:r>
    </w:p>
    <w:p>
      <w:pPr>
        <w:widowControl/>
        <w:ind w:firstLine="640" w:firstLineChars="200"/>
        <w:jc w:val="left"/>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3．资金管理办法为《广安市纪委派驻（出）机构纪检专项工作经费预算管理办法（试行）的通知》（广市财行【2017】1313号），资金支持范围主要是全额保障驻局纪检组的日常</w:t>
      </w:r>
      <w:r>
        <w:rPr>
          <w:rFonts w:hint="default" w:ascii="Times New Roman" w:hAnsi="Times New Roman" w:eastAsia="仿宋_GB2312" w:cs="Times New Roman"/>
          <w:color w:val="000000"/>
          <w:kern w:val="0"/>
          <w:sz w:val="32"/>
          <w:szCs w:val="32"/>
          <w:lang w:val="en-US" w:eastAsia="zh-CN" w:bidi="ar-SA"/>
        </w:rPr>
        <w:t>监督、办案等的办公费、差旅费、设备购置费、培训费等</w:t>
      </w:r>
      <w:r>
        <w:rPr>
          <w:rFonts w:hint="default" w:ascii="Times New Roman" w:hAnsi="Times New Roman" w:eastAsia="仿宋_GB2312" w:cs="Times New Roman"/>
          <w:color w:val="000000"/>
          <w:kern w:val="0"/>
          <w:sz w:val="32"/>
          <w:szCs w:val="32"/>
          <w:lang w:val="zh-CN" w:eastAsia="zh-CN" w:bidi="ar-SA"/>
        </w:rPr>
        <w:t>。</w:t>
      </w:r>
    </w:p>
    <w:p>
      <w:pPr>
        <w:widowControl/>
        <w:ind w:firstLine="640" w:firstLineChars="200"/>
        <w:jc w:val="left"/>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4．每年按照</w:t>
      </w:r>
      <w:r>
        <w:rPr>
          <w:rFonts w:hint="default" w:ascii="Times New Roman" w:hAnsi="Times New Roman" w:eastAsia="仿宋_GB2312" w:cs="Times New Roman"/>
          <w:color w:val="000000"/>
          <w:kern w:val="0"/>
          <w:sz w:val="32"/>
          <w:szCs w:val="32"/>
          <w:lang w:val="en-US" w:eastAsia="zh-CN" w:bidi="ar-SA"/>
        </w:rPr>
        <w:t>5万元进行预算安排</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仿宋_GB2312" w:cs="Times New Roman"/>
          <w:color w:val="000000"/>
          <w:kern w:val="0"/>
          <w:sz w:val="32"/>
          <w:szCs w:val="32"/>
          <w:lang w:val="zh-CN" w:eastAsia="zh-CN" w:bidi="ar-SA"/>
        </w:rPr>
        <w:t>完成对市农业农村局、市扶贫移民局、市水务局、市林业局的纪检工作监督工作。</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由市纪委驻局纪检组提出自评，市农业农村局根据自评材料结合资金使用实际完成评价工作。</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color w:val="000000"/>
          <w:kern w:val="0"/>
          <w:sz w:val="32"/>
          <w:szCs w:val="32"/>
          <w:lang w:val="zh-CN" w:eastAsia="zh-CN" w:bidi="ar-SA"/>
        </w:rPr>
        <w:t>年初市本级财政预算</w:t>
      </w:r>
      <w:r>
        <w:rPr>
          <w:rFonts w:hint="default" w:ascii="Times New Roman" w:hAnsi="Times New Roman" w:eastAsia="仿宋_GB2312" w:cs="Times New Roman"/>
          <w:color w:val="000000"/>
          <w:kern w:val="0"/>
          <w:sz w:val="32"/>
          <w:szCs w:val="32"/>
          <w:lang w:val="en-US" w:eastAsia="zh-CN" w:bidi="ar-SA"/>
        </w:rPr>
        <w:t>5万元，无调整。</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1．资金计划。市级财政纳入年初预算。</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zh-CN" w:eastAsia="zh-CN" w:bidi="ar-SA"/>
        </w:rPr>
        <w:t>2．资金到位。年初预算到位</w:t>
      </w:r>
      <w:r>
        <w:rPr>
          <w:rFonts w:hint="default" w:ascii="Times New Roman" w:hAnsi="Times New Roman" w:eastAsia="仿宋_GB2312" w:cs="Times New Roman"/>
          <w:color w:val="000000"/>
          <w:kern w:val="0"/>
          <w:sz w:val="32"/>
          <w:szCs w:val="32"/>
          <w:lang w:val="en-US" w:eastAsia="zh-CN" w:bidi="ar-SA"/>
        </w:rPr>
        <w:t>5万元。</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3．资金使用。到</w:t>
      </w:r>
      <w:r>
        <w:rPr>
          <w:rFonts w:hint="default" w:ascii="Times New Roman" w:hAnsi="Times New Roman" w:eastAsia="仿宋_GB2312" w:cs="Times New Roman"/>
          <w:color w:val="000000"/>
          <w:kern w:val="0"/>
          <w:sz w:val="32"/>
          <w:szCs w:val="32"/>
          <w:lang w:val="en-US" w:eastAsia="zh-CN" w:bidi="ar-SA"/>
        </w:rPr>
        <w:t>2020年12月20日，已</w:t>
      </w:r>
      <w:r>
        <w:rPr>
          <w:rFonts w:hint="default" w:ascii="Times New Roman" w:hAnsi="Times New Roman" w:eastAsia="仿宋_GB2312" w:cs="Times New Roman"/>
          <w:color w:val="000000"/>
          <w:kern w:val="0"/>
          <w:sz w:val="32"/>
          <w:szCs w:val="32"/>
          <w:lang w:val="zh-CN" w:eastAsia="zh-CN" w:bidi="ar-SA"/>
        </w:rPr>
        <w:t>支付22956元，支付率</w:t>
      </w:r>
      <w:r>
        <w:rPr>
          <w:rFonts w:hint="default" w:ascii="Times New Roman" w:hAnsi="Times New Roman" w:eastAsia="仿宋_GB2312" w:cs="Times New Roman"/>
          <w:color w:val="000000"/>
          <w:kern w:val="0"/>
          <w:sz w:val="32"/>
          <w:szCs w:val="32"/>
          <w:lang w:val="en-US" w:eastAsia="zh-CN" w:bidi="ar-SA"/>
        </w:rPr>
        <w:t>45.91%。主要用于</w:t>
      </w:r>
      <w:r>
        <w:rPr>
          <w:rFonts w:hint="default" w:ascii="Times New Roman" w:hAnsi="Times New Roman" w:eastAsia="仿宋_GB2312" w:cs="Times New Roman"/>
          <w:color w:val="000000"/>
          <w:kern w:val="0"/>
          <w:sz w:val="32"/>
          <w:szCs w:val="32"/>
          <w:lang w:val="zh-CN" w:eastAsia="zh-CN" w:bidi="ar-SA"/>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财务管理制度健全，严格执行财务管理制度，账务处理及时，会计核算规范。</w:t>
      </w:r>
    </w:p>
    <w:p>
      <w:pPr>
        <w:keepNext w:val="0"/>
        <w:keepLines w:val="0"/>
        <w:pageBreakBefore w:val="0"/>
        <w:widowControl w:val="0"/>
        <w:numPr>
          <w:ilvl w:val="0"/>
          <w:numId w:val="6"/>
        </w:numPr>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项目实施及管理情况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zh-CN" w:eastAsia="zh-CN" w:bidi="ar-SA"/>
        </w:rPr>
        <w:t>根据《广安市纪委派驻（出）机构纪检专项工作经费预算管理办法（试行）的通知》（广市财行【2017】1313号）要求，市纪委驻局纪检组按照市纪委的安排全面完成对对市农业农村局、市扶贫移民局、市水务局、市林业局的纪检工作监督工作。</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 坚持政治属性，坚决做到“两个维护”。一是</w:t>
      </w:r>
      <w:r>
        <w:rPr>
          <w:rFonts w:hint="default" w:ascii="Times New Roman" w:hAnsi="Times New Roman" w:eastAsia="仿宋_GB2312" w:cs="Times New Roman"/>
          <w:color w:val="000000"/>
          <w:kern w:val="0"/>
          <w:sz w:val="32"/>
          <w:szCs w:val="32"/>
          <w:lang w:val="zh-CN" w:eastAsia="zh-CN" w:bidi="ar-SA"/>
        </w:rPr>
        <w:t>围绕党中央重大决策部署开展监督。紧紧围绕统筹疫情防控和经济社会发展跟进监督精准监督全程监督，做好复工复产及春耕生产的监督</w:t>
      </w:r>
      <w:r>
        <w:rPr>
          <w:rFonts w:hint="default" w:ascii="Times New Roman" w:hAnsi="Times New Roman" w:eastAsia="仿宋_GB2312" w:cs="Times New Roman"/>
          <w:color w:val="000000"/>
          <w:kern w:val="0"/>
          <w:sz w:val="32"/>
          <w:szCs w:val="32"/>
          <w:lang w:val="en-US" w:eastAsia="zh-CN" w:bidi="ar-SA"/>
        </w:rPr>
        <w:t>检查</w:t>
      </w:r>
      <w:r>
        <w:rPr>
          <w:rFonts w:hint="default" w:ascii="Times New Roman" w:hAnsi="Times New Roman" w:eastAsia="仿宋_GB2312" w:cs="Times New Roman"/>
          <w:color w:val="000000"/>
          <w:kern w:val="0"/>
          <w:sz w:val="32"/>
          <w:szCs w:val="32"/>
          <w:lang w:val="zh-CN" w:eastAsia="zh-CN" w:bidi="ar-SA"/>
        </w:rPr>
        <w:t>。深入6区市县和13个乡镇了解大春生产物资储备、农用物资运输情况、生猪养殖和家禽因受疫情影响价格稳定及保障市场供应相关情况，及时掌握收集问题，反馈驻在部门，督促其做好疫情防控、复工复产和春耕生产等工作。</w:t>
      </w:r>
      <w:r>
        <w:rPr>
          <w:rFonts w:hint="default" w:ascii="Times New Roman" w:hAnsi="Times New Roman" w:eastAsia="仿宋_GB2312" w:cs="Times New Roman"/>
          <w:color w:val="000000"/>
          <w:kern w:val="0"/>
          <w:sz w:val="32"/>
          <w:szCs w:val="32"/>
          <w:lang w:val="en-US" w:eastAsia="zh-CN" w:bidi="ar-SA"/>
        </w:rPr>
        <w:t>二是</w:t>
      </w:r>
      <w:r>
        <w:rPr>
          <w:rFonts w:hint="default" w:ascii="Times New Roman" w:hAnsi="Times New Roman" w:eastAsia="仿宋_GB2312" w:cs="Times New Roman"/>
          <w:color w:val="000000"/>
          <w:kern w:val="0"/>
          <w:sz w:val="32"/>
          <w:szCs w:val="32"/>
          <w:lang w:val="zh-CN" w:eastAsia="zh-CN" w:bidi="ar-SA"/>
        </w:rPr>
        <w:t>加强落实全面从严治党主体责任的监督。督促指导综合监督部门根据中共中央办公厅印发的《党委（党组）落实全面从严治党主体责任规定》，建立落实全面从严治党主体责任清单，推动责任落实的常态化、制度化、规范化，层层传导压力、层层落实责任，做到权责分明、分工明确，责任有人担、问题有人管。紧盯“关键少数”，对班子成员落实主体责任情况开展监督检查，督促</w:t>
      </w:r>
      <w:r>
        <w:rPr>
          <w:rFonts w:hint="default" w:ascii="Times New Roman" w:hAnsi="Times New Roman" w:eastAsia="仿宋_GB2312" w:cs="Times New Roman"/>
          <w:color w:val="000000"/>
          <w:kern w:val="0"/>
          <w:sz w:val="32"/>
          <w:szCs w:val="32"/>
          <w:lang w:val="en-US" w:eastAsia="zh-CN" w:bidi="ar-SA"/>
        </w:rPr>
        <w:t>3个综合监督单位</w:t>
      </w:r>
      <w:r>
        <w:rPr>
          <w:rFonts w:hint="default" w:ascii="Times New Roman" w:hAnsi="Times New Roman" w:eastAsia="仿宋_GB2312" w:cs="Times New Roman"/>
          <w:color w:val="000000"/>
          <w:kern w:val="0"/>
          <w:sz w:val="32"/>
          <w:szCs w:val="32"/>
          <w:lang w:val="zh-CN" w:eastAsia="zh-CN" w:bidi="ar-SA"/>
        </w:rPr>
        <w:t>党组</w:t>
      </w:r>
      <w:r>
        <w:rPr>
          <w:rFonts w:hint="default" w:ascii="Times New Roman" w:hAnsi="Times New Roman" w:eastAsia="仿宋_GB2312" w:cs="Times New Roman"/>
          <w:color w:val="000000"/>
          <w:kern w:val="0"/>
          <w:sz w:val="32"/>
          <w:szCs w:val="32"/>
          <w:lang w:val="en-US" w:eastAsia="zh-CN" w:bidi="ar-SA"/>
        </w:rPr>
        <w:t>上</w:t>
      </w:r>
      <w:r>
        <w:rPr>
          <w:rFonts w:hint="default" w:ascii="Times New Roman" w:hAnsi="Times New Roman" w:eastAsia="仿宋_GB2312" w:cs="Times New Roman"/>
          <w:color w:val="000000"/>
          <w:kern w:val="0"/>
          <w:sz w:val="32"/>
          <w:szCs w:val="32"/>
          <w:lang w:val="zh-CN" w:eastAsia="zh-CN" w:bidi="ar-SA"/>
        </w:rPr>
        <w:t>半年研究</w:t>
      </w:r>
      <w:r>
        <w:rPr>
          <w:rFonts w:hint="default" w:ascii="Times New Roman" w:hAnsi="Times New Roman" w:eastAsia="仿宋_GB2312" w:cs="Times New Roman"/>
          <w:color w:val="000000"/>
          <w:kern w:val="0"/>
          <w:sz w:val="32"/>
          <w:szCs w:val="32"/>
          <w:lang w:val="en-US" w:eastAsia="zh-CN" w:bidi="ar-SA"/>
        </w:rPr>
        <w:t>了所在单位</w:t>
      </w:r>
      <w:r>
        <w:rPr>
          <w:rFonts w:hint="default" w:ascii="Times New Roman" w:hAnsi="Times New Roman" w:eastAsia="仿宋_GB2312" w:cs="Times New Roman"/>
          <w:color w:val="000000"/>
          <w:kern w:val="0"/>
          <w:sz w:val="32"/>
          <w:szCs w:val="32"/>
          <w:lang w:val="zh-CN" w:eastAsia="zh-CN" w:bidi="ar-SA"/>
        </w:rPr>
        <w:t>党风廉政建设和反腐败工作，</w:t>
      </w:r>
      <w:r>
        <w:rPr>
          <w:rFonts w:hint="default" w:ascii="Times New Roman" w:hAnsi="Times New Roman" w:eastAsia="仿宋_GB2312" w:cs="Times New Roman"/>
          <w:color w:val="000000"/>
          <w:kern w:val="0"/>
          <w:sz w:val="32"/>
          <w:szCs w:val="32"/>
          <w:lang w:val="en-US" w:eastAsia="zh-CN" w:bidi="ar-SA"/>
        </w:rPr>
        <w:t>已</w:t>
      </w:r>
      <w:r>
        <w:rPr>
          <w:rFonts w:hint="default" w:ascii="Times New Roman" w:hAnsi="Times New Roman" w:eastAsia="仿宋_GB2312" w:cs="Times New Roman"/>
          <w:color w:val="000000"/>
          <w:kern w:val="0"/>
          <w:sz w:val="32"/>
          <w:szCs w:val="32"/>
          <w:lang w:val="zh-CN" w:eastAsia="zh-CN" w:bidi="ar-SA"/>
        </w:rPr>
        <w:t>听取班子成员履责情况汇报、开展谈话提醒</w:t>
      </w:r>
      <w:r>
        <w:rPr>
          <w:rFonts w:hint="default" w:ascii="Times New Roman" w:hAnsi="Times New Roman" w:eastAsia="仿宋_GB2312" w:cs="Times New Roman"/>
          <w:color w:val="000000"/>
          <w:kern w:val="0"/>
          <w:sz w:val="32"/>
          <w:szCs w:val="32"/>
          <w:lang w:val="en-US" w:eastAsia="zh-CN" w:bidi="ar-SA"/>
        </w:rPr>
        <w:t>1次</w:t>
      </w:r>
      <w:r>
        <w:rPr>
          <w:rFonts w:hint="default" w:ascii="Times New Roman" w:hAnsi="Times New Roman" w:eastAsia="仿宋_GB2312" w:cs="Times New Roman"/>
          <w:color w:val="000000"/>
          <w:kern w:val="0"/>
          <w:sz w:val="32"/>
          <w:szCs w:val="32"/>
          <w:lang w:val="zh-CN" w:eastAsia="zh-CN" w:bidi="ar-SA"/>
        </w:rPr>
        <w:t>。</w:t>
      </w:r>
      <w:r>
        <w:rPr>
          <w:rFonts w:hint="default" w:ascii="Times New Roman" w:hAnsi="Times New Roman" w:eastAsia="仿宋_GB2312" w:cs="Times New Roman"/>
          <w:color w:val="000000"/>
          <w:kern w:val="0"/>
          <w:sz w:val="32"/>
          <w:szCs w:val="32"/>
          <w:lang w:val="en-US" w:eastAsia="zh-CN" w:bidi="ar-SA"/>
        </w:rPr>
        <w:t>指导市农业农村局召开了农业系统2020年全面从严治党工作会议和市水务局全市水务系统党风廉政建设工作视频会议，驻局纪检监察组结合今年工作重点和典型案例均提出了相关工作和纪律要求。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 强化政治担当，积极作为履职尽责。一是</w:t>
      </w:r>
      <w:r>
        <w:rPr>
          <w:rFonts w:hint="default" w:ascii="Times New Roman" w:hAnsi="Times New Roman" w:eastAsia="仿宋_GB2312" w:cs="Times New Roman"/>
          <w:color w:val="000000"/>
          <w:kern w:val="0"/>
          <w:sz w:val="32"/>
          <w:szCs w:val="32"/>
          <w:lang w:val="zh-CN" w:eastAsia="zh-CN" w:bidi="ar-SA"/>
        </w:rPr>
        <w:t>助力脱贫攻坚决战决胜</w:t>
      </w:r>
      <w:r>
        <w:rPr>
          <w:rFonts w:hint="default" w:ascii="Times New Roman" w:hAnsi="Times New Roman" w:eastAsia="仿宋_GB2312" w:cs="Times New Roman"/>
          <w:color w:val="000000"/>
          <w:kern w:val="0"/>
          <w:sz w:val="32"/>
          <w:szCs w:val="32"/>
          <w:lang w:val="en-US" w:eastAsia="zh-CN" w:bidi="ar-SA"/>
        </w:rPr>
        <w:t>开展重点监督</w:t>
      </w:r>
      <w:r>
        <w:rPr>
          <w:rFonts w:hint="default" w:ascii="Times New Roman" w:hAnsi="Times New Roman" w:eastAsia="仿宋_GB2312" w:cs="Times New Roman"/>
          <w:color w:val="000000"/>
          <w:kern w:val="0"/>
          <w:sz w:val="32"/>
          <w:szCs w:val="32"/>
          <w:lang w:val="zh-CN" w:eastAsia="zh-CN" w:bidi="ar-SA"/>
        </w:rPr>
        <w:t>。全面落实“脱贫攻坚纪律作风保障年”各项要求，</w:t>
      </w:r>
      <w:r>
        <w:rPr>
          <w:rFonts w:hint="default" w:ascii="Times New Roman" w:hAnsi="Times New Roman" w:eastAsia="仿宋_GB2312" w:cs="Times New Roman"/>
          <w:color w:val="000000"/>
          <w:kern w:val="0"/>
          <w:sz w:val="32"/>
          <w:szCs w:val="32"/>
          <w:lang w:val="en-US" w:eastAsia="zh-CN" w:bidi="ar-SA"/>
        </w:rPr>
        <w:t>深入前锋区、邻水县抽查部分乡镇开展扶贫领域农村公路工程项目检查，发现问题19个。组织农业农村局、水务局、扶开局三个单位分管领导和负责脱贫攻坚工作相关科室人员召开了深化“脱贫攻坚纪律作风保障年”座谈会，听取和布置了相关工作。</w:t>
      </w:r>
      <w:r>
        <w:rPr>
          <w:rFonts w:hint="default" w:ascii="Times New Roman" w:hAnsi="Times New Roman" w:eastAsia="仿宋_GB2312" w:cs="Times New Roman"/>
          <w:color w:val="000000"/>
          <w:kern w:val="0"/>
          <w:sz w:val="32"/>
          <w:szCs w:val="32"/>
          <w:lang w:val="zh-CN" w:eastAsia="zh-CN" w:bidi="ar-SA"/>
        </w:rPr>
        <w:t>督促综合监督部门在本系统内开展扶贫领域形式主义官僚主义问题整治，对2017年以来的扶贫工程项目建设进行全面监督检查，督促市脱贫办制定“三公开”模板，指导区市县开展相关工作。督促市水务局重点做好水利扶贫项目、安全饮水工程等监督检查。督促市农业农村局开展产业扶贫项目和产业扶持基金以及农技员履职情况的监督检查。强化对脱贫工作绩效、脱贫政策连续性稳定性以及脱贫摘帽后“</w:t>
      </w:r>
      <w:r>
        <w:rPr>
          <w:rFonts w:hint="default" w:ascii="Times New Roman" w:hAnsi="Times New Roman" w:eastAsia="仿宋_GB2312" w:cs="Times New Roman"/>
          <w:color w:val="000000"/>
          <w:kern w:val="0"/>
          <w:sz w:val="32"/>
          <w:szCs w:val="32"/>
          <w:lang w:val="en-US" w:eastAsia="zh-CN" w:bidi="ar-SA"/>
        </w:rPr>
        <w:t>四</w:t>
      </w:r>
      <w:r>
        <w:rPr>
          <w:rFonts w:hint="default" w:ascii="Times New Roman" w:hAnsi="Times New Roman" w:eastAsia="仿宋_GB2312" w:cs="Times New Roman"/>
          <w:color w:val="000000"/>
          <w:kern w:val="0"/>
          <w:sz w:val="32"/>
          <w:szCs w:val="32"/>
          <w:lang w:val="zh-CN" w:eastAsia="zh-CN" w:bidi="ar-SA"/>
        </w:rPr>
        <w:t>不摘”情况的监督检查，</w:t>
      </w:r>
      <w:r>
        <w:rPr>
          <w:rFonts w:hint="default" w:ascii="Times New Roman" w:hAnsi="Times New Roman" w:eastAsia="仿宋_GB2312" w:cs="Times New Roman"/>
          <w:color w:val="000000"/>
          <w:kern w:val="0"/>
          <w:sz w:val="32"/>
          <w:szCs w:val="32"/>
          <w:lang w:val="en-US" w:eastAsia="zh-CN" w:bidi="ar-SA"/>
        </w:rPr>
        <w:t>采取“四不两直”方式，围绕“两不愁三保障”等工作要求，深入华蓥市阳和镇、高兴镇、前锋区代市镇、邻水县御临镇等镇村对扶贫到户项目、产业扶持基金、村集体经济、“三盯”“三公开”、农技人员帮扶等相关工作进行了实地督查，与村组干部进行座谈，对照现行脱贫标准，随机抽取村、户深入贫困户家中进行“算账”，真正做实“最后一公里”，同时，在监督检查中发现的问题及时向镇党委、纪委提出建议7条。二是紧盯巡察问题监督整改到位。</w:t>
      </w:r>
      <w:r>
        <w:rPr>
          <w:rFonts w:hint="default" w:ascii="Times New Roman" w:hAnsi="Times New Roman" w:eastAsia="仿宋_GB2312" w:cs="Times New Roman"/>
          <w:color w:val="000000"/>
          <w:kern w:val="0"/>
          <w:sz w:val="32"/>
          <w:szCs w:val="32"/>
          <w:lang w:val="zh-CN" w:eastAsia="zh-CN" w:bidi="ar-SA"/>
        </w:rPr>
        <w:t>针对省委巡视组和市委第二巡察组反馈农业农村局、第三巡察组反馈水务局的相关问题，通过采取“一听二查三问四访”等方式进行了全方位监督检查，</w:t>
      </w:r>
      <w:r>
        <w:rPr>
          <w:rFonts w:hint="default" w:ascii="Times New Roman" w:hAnsi="Times New Roman" w:eastAsia="仿宋_GB2312" w:cs="Times New Roman"/>
          <w:color w:val="000000"/>
          <w:kern w:val="0"/>
          <w:sz w:val="32"/>
          <w:szCs w:val="32"/>
          <w:lang w:val="en-US" w:eastAsia="zh-CN" w:bidi="ar-SA"/>
        </w:rPr>
        <w:t>深入前锋区农业农村局、代市镇袁溪村肉牛养殖基地、邻水县城南镇花石村水利项目点进行了实地调研，对市农业农村局农产品检测检验中心和市动物疫病预防控制中心物资采购、固定资产管理进行了重点核查，</w:t>
      </w:r>
      <w:r>
        <w:rPr>
          <w:rFonts w:hint="default" w:ascii="Times New Roman" w:hAnsi="Times New Roman" w:eastAsia="仿宋_GB2312" w:cs="Times New Roman"/>
          <w:color w:val="000000"/>
          <w:kern w:val="0"/>
          <w:sz w:val="32"/>
          <w:szCs w:val="32"/>
          <w:lang w:val="zh-CN" w:eastAsia="zh-CN" w:bidi="ar-SA"/>
        </w:rPr>
        <w:t>严查整改不到位、虚假整改、拖延整改等形式主义、官僚主义</w:t>
      </w:r>
      <w:r>
        <w:rPr>
          <w:rFonts w:hint="default" w:ascii="Times New Roman" w:hAnsi="Times New Roman" w:eastAsia="仿宋_GB2312" w:cs="Times New Roman"/>
          <w:color w:val="000000"/>
          <w:kern w:val="0"/>
          <w:sz w:val="32"/>
          <w:szCs w:val="32"/>
          <w:lang w:val="en-US" w:eastAsia="zh-CN" w:bidi="ar-SA"/>
        </w:rPr>
        <w:t>问题</w:t>
      </w:r>
      <w:r>
        <w:rPr>
          <w:rFonts w:hint="default" w:ascii="Times New Roman" w:hAnsi="Times New Roman" w:eastAsia="仿宋_GB2312" w:cs="Times New Roman"/>
          <w:color w:val="000000"/>
          <w:kern w:val="0"/>
          <w:sz w:val="32"/>
          <w:szCs w:val="32"/>
          <w:lang w:val="zh-CN" w:eastAsia="zh-CN" w:bidi="ar-SA"/>
        </w:rPr>
        <w:t>。</w:t>
      </w:r>
      <w:r>
        <w:rPr>
          <w:rFonts w:hint="default" w:ascii="Times New Roman" w:hAnsi="Times New Roman" w:eastAsia="仿宋_GB2312" w:cs="Times New Roman"/>
          <w:color w:val="000000"/>
          <w:kern w:val="0"/>
          <w:sz w:val="32"/>
          <w:szCs w:val="32"/>
          <w:lang w:val="en-US" w:eastAsia="zh-CN" w:bidi="ar-SA"/>
        </w:rPr>
        <w:t>经检查，</w:t>
      </w:r>
      <w:r>
        <w:rPr>
          <w:rFonts w:hint="default" w:ascii="Times New Roman" w:hAnsi="Times New Roman" w:eastAsia="仿宋_GB2312" w:cs="Times New Roman"/>
          <w:color w:val="000000"/>
          <w:kern w:val="0"/>
          <w:sz w:val="32"/>
          <w:szCs w:val="32"/>
          <w:lang w:val="zh-CN" w:eastAsia="zh-CN" w:bidi="ar-SA"/>
        </w:rPr>
        <w:t>发现问题26个，提出工作建议</w:t>
      </w:r>
      <w:r>
        <w:rPr>
          <w:rFonts w:hint="default" w:ascii="Times New Roman" w:hAnsi="Times New Roman" w:eastAsia="仿宋_GB2312" w:cs="Times New Roman"/>
          <w:color w:val="000000"/>
          <w:kern w:val="0"/>
          <w:sz w:val="32"/>
          <w:szCs w:val="32"/>
          <w:lang w:val="en-US" w:eastAsia="zh-CN" w:bidi="ar-SA"/>
        </w:rPr>
        <w:t>14</w:t>
      </w:r>
      <w:r>
        <w:rPr>
          <w:rFonts w:hint="default" w:ascii="Times New Roman" w:hAnsi="Times New Roman" w:eastAsia="仿宋_GB2312" w:cs="Times New Roman"/>
          <w:color w:val="000000"/>
          <w:kern w:val="0"/>
          <w:sz w:val="32"/>
          <w:szCs w:val="32"/>
          <w:lang w:val="zh-CN" w:eastAsia="zh-CN" w:bidi="ar-SA"/>
        </w:rPr>
        <w:t>条，发出通报1期，提醒谈话2人，移送问题线索1条（</w:t>
      </w:r>
      <w:r>
        <w:rPr>
          <w:rFonts w:hint="default" w:ascii="Times New Roman" w:hAnsi="Times New Roman" w:eastAsia="仿宋_GB2312" w:cs="Times New Roman"/>
          <w:color w:val="000000"/>
          <w:kern w:val="0"/>
          <w:sz w:val="32"/>
          <w:szCs w:val="32"/>
          <w:lang w:val="en-US" w:eastAsia="zh-CN" w:bidi="ar-SA"/>
        </w:rPr>
        <w:t>邻水县水务局1名工作人员存在工作严重失职，目前，该线索已转至邻水县纪委查办</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 xml:space="preserve">3. </w:t>
      </w:r>
      <w:r>
        <w:rPr>
          <w:rFonts w:hint="default" w:ascii="Times New Roman" w:hAnsi="Times New Roman" w:eastAsia="仿宋_GB2312" w:cs="Times New Roman"/>
          <w:color w:val="000000"/>
          <w:kern w:val="0"/>
          <w:sz w:val="32"/>
          <w:szCs w:val="32"/>
          <w:lang w:val="zh-CN" w:eastAsia="zh-CN" w:bidi="ar-SA"/>
        </w:rPr>
        <w:t>狠抓日常监督，推动“两个责任”同向发力。</w:t>
      </w:r>
      <w:r>
        <w:rPr>
          <w:rFonts w:hint="default" w:ascii="Times New Roman" w:hAnsi="Times New Roman" w:eastAsia="仿宋_GB2312" w:cs="Times New Roman"/>
          <w:color w:val="000000"/>
          <w:kern w:val="0"/>
          <w:sz w:val="32"/>
          <w:szCs w:val="32"/>
          <w:lang w:val="en-US" w:eastAsia="zh-CN" w:bidi="ar-SA"/>
        </w:rPr>
        <w:t>一是</w:t>
      </w:r>
      <w:r>
        <w:rPr>
          <w:rFonts w:hint="default" w:ascii="Times New Roman" w:hAnsi="Times New Roman" w:eastAsia="仿宋_GB2312" w:cs="Times New Roman"/>
          <w:color w:val="000000"/>
          <w:kern w:val="0"/>
          <w:sz w:val="32"/>
          <w:szCs w:val="32"/>
          <w:lang w:val="zh-CN" w:eastAsia="zh-CN" w:bidi="ar-SA"/>
        </w:rPr>
        <w:t>紧扣党的路线方针政策，聚焦党内政治生活开展监督。开展对学习贯彻习近平新时代中国特色社会主义思想和党的十九大精神、习近平总书记对四川工作系列重要指示精神情况的监督。以政治建设为统领，对综合监督部门在落实民主集中制原则、严格党的组织生活、落实意识形态工作责任制、选人用人等方面开展监督检查，督促驻在部门和综合监督单位党组织和党员干部切实做到“两个维护”。</w:t>
      </w:r>
      <w:r>
        <w:rPr>
          <w:rFonts w:hint="default" w:ascii="Times New Roman" w:hAnsi="Times New Roman" w:eastAsia="仿宋_GB2312" w:cs="Times New Roman"/>
          <w:color w:val="000000"/>
          <w:kern w:val="0"/>
          <w:sz w:val="32"/>
          <w:szCs w:val="32"/>
          <w:lang w:val="en-US" w:eastAsia="zh-CN" w:bidi="ar-SA"/>
        </w:rPr>
        <w:t>二是</w:t>
      </w:r>
      <w:r>
        <w:rPr>
          <w:rFonts w:hint="default" w:ascii="Times New Roman" w:hAnsi="Times New Roman" w:eastAsia="仿宋_GB2312" w:cs="Times New Roman"/>
          <w:color w:val="000000"/>
          <w:kern w:val="0"/>
          <w:sz w:val="32"/>
          <w:szCs w:val="32"/>
          <w:lang w:val="zh-CN" w:eastAsia="zh-CN" w:bidi="ar-SA"/>
        </w:rPr>
        <w:t>紧盯廉政风险防控推进系统治理。</w:t>
      </w:r>
      <w:r>
        <w:rPr>
          <w:rFonts w:hint="default" w:ascii="Times New Roman" w:hAnsi="Times New Roman" w:eastAsia="仿宋_GB2312" w:cs="Times New Roman"/>
          <w:color w:val="000000"/>
          <w:kern w:val="0"/>
          <w:sz w:val="32"/>
          <w:szCs w:val="32"/>
          <w:lang w:val="en-US" w:eastAsia="zh-CN" w:bidi="ar-SA"/>
        </w:rPr>
        <w:t>向3个综合监督单位发送《关于对综合监督部门业务科室权力事项廉政风险进行全面清理的函》，要求</w:t>
      </w:r>
      <w:r>
        <w:rPr>
          <w:rFonts w:hint="default" w:ascii="Times New Roman" w:hAnsi="Times New Roman" w:eastAsia="仿宋_GB2312" w:cs="Times New Roman"/>
          <w:color w:val="000000"/>
          <w:kern w:val="0"/>
          <w:sz w:val="32"/>
          <w:szCs w:val="32"/>
          <w:lang w:val="zh-CN" w:eastAsia="zh-CN" w:bidi="ar-SA"/>
        </w:rPr>
        <w:t>梳理部门行政审批权、项目申报、项目评审、初设方案批复、资金分配、行政执法、项目监督及验收、招投标备案审查等权力事项的行权流程和廉政风险点。督促部门健全管理制度，完善风险防控体系。在部门自查的基础上，每年选取部分科室进行内部巡察，让监督网越织越密，越强越细。目前，</w:t>
      </w:r>
      <w:r>
        <w:rPr>
          <w:rFonts w:hint="default" w:ascii="Times New Roman" w:hAnsi="Times New Roman" w:eastAsia="仿宋_GB2312" w:cs="Times New Roman"/>
          <w:color w:val="000000"/>
          <w:kern w:val="0"/>
          <w:sz w:val="32"/>
          <w:szCs w:val="32"/>
          <w:lang w:val="en-US" w:eastAsia="zh-CN" w:bidi="ar-SA"/>
        </w:rPr>
        <w:t>我组正在重点对在监督检查中发现市动物疫病预防控制中心在非洲猪瘟期间涉嫌让生猪养殖企业（户）购买试剂盒进行检测为名收取费用的相关情况进行全面调查核实。</w:t>
      </w:r>
      <w:r>
        <w:rPr>
          <w:rFonts w:hint="default" w:ascii="Times New Roman" w:hAnsi="Times New Roman" w:eastAsia="仿宋_GB2312" w:cs="Times New Roman"/>
          <w:color w:val="000000"/>
          <w:kern w:val="0"/>
          <w:sz w:val="32"/>
          <w:szCs w:val="32"/>
          <w:lang w:val="zh-CN" w:eastAsia="zh-CN" w:bidi="ar-SA"/>
        </w:rPr>
        <w:t>针对</w:t>
      </w:r>
      <w:r>
        <w:rPr>
          <w:rFonts w:hint="default" w:ascii="Times New Roman" w:hAnsi="Times New Roman" w:eastAsia="仿宋_GB2312" w:cs="Times New Roman"/>
          <w:color w:val="000000"/>
          <w:kern w:val="0"/>
          <w:sz w:val="32"/>
          <w:szCs w:val="32"/>
          <w:lang w:val="en-US" w:eastAsia="zh-CN" w:bidi="ar-SA"/>
        </w:rPr>
        <w:t>全市“4+2”重点行业领域突出问题系统治理专项工作，纪检监察组针对</w:t>
      </w:r>
      <w:r>
        <w:rPr>
          <w:rFonts w:hint="default" w:ascii="Times New Roman" w:hAnsi="Times New Roman" w:eastAsia="仿宋_GB2312" w:cs="Times New Roman"/>
          <w:color w:val="000000"/>
          <w:kern w:val="0"/>
          <w:sz w:val="32"/>
          <w:szCs w:val="32"/>
          <w:lang w:val="zh-CN" w:eastAsia="zh-CN" w:bidi="ar-SA"/>
        </w:rPr>
        <w:t>水务系统近年来在工程建设领域频频出现腐败问题，督促市水务局深入排查本系统在工程建设领域存在的突出问题，</w:t>
      </w:r>
      <w:r>
        <w:rPr>
          <w:rFonts w:hint="default" w:ascii="Times New Roman" w:hAnsi="Times New Roman" w:eastAsia="仿宋_GB2312" w:cs="Times New Roman"/>
          <w:color w:val="000000"/>
          <w:kern w:val="0"/>
          <w:sz w:val="32"/>
          <w:szCs w:val="32"/>
          <w:lang w:val="en-US" w:eastAsia="zh-CN" w:bidi="ar-SA"/>
        </w:rPr>
        <w:t>按照市纪委要求</w:t>
      </w:r>
      <w:r>
        <w:rPr>
          <w:rFonts w:hint="default" w:ascii="Times New Roman" w:hAnsi="Times New Roman" w:eastAsia="仿宋_GB2312" w:cs="Times New Roman"/>
          <w:color w:val="000000"/>
          <w:kern w:val="0"/>
          <w:sz w:val="32"/>
          <w:szCs w:val="32"/>
          <w:lang w:val="zh-CN" w:eastAsia="zh-CN" w:bidi="ar-SA"/>
        </w:rPr>
        <w:t>建立《</w:t>
      </w:r>
      <w:r>
        <w:rPr>
          <w:rFonts w:hint="default" w:ascii="Times New Roman" w:hAnsi="Times New Roman" w:eastAsia="仿宋_GB2312" w:cs="Times New Roman"/>
          <w:color w:val="000000"/>
          <w:kern w:val="0"/>
          <w:sz w:val="32"/>
          <w:szCs w:val="32"/>
          <w:lang w:val="en-US" w:eastAsia="zh-CN" w:bidi="ar-SA"/>
        </w:rPr>
        <w:t>广安市水利系统工程招投标领域突出问题治理方案</w:t>
      </w:r>
      <w:r>
        <w:rPr>
          <w:rFonts w:hint="default" w:ascii="Times New Roman" w:hAnsi="Times New Roman" w:eastAsia="仿宋_GB2312" w:cs="Times New Roman"/>
          <w:color w:val="000000"/>
          <w:kern w:val="0"/>
          <w:sz w:val="32"/>
          <w:szCs w:val="32"/>
          <w:lang w:val="zh-CN" w:eastAsia="zh-CN" w:bidi="ar-SA"/>
        </w:rPr>
        <w:t>》，</w:t>
      </w:r>
      <w:r>
        <w:rPr>
          <w:rFonts w:hint="default" w:ascii="Times New Roman" w:hAnsi="Times New Roman" w:eastAsia="仿宋_GB2312" w:cs="Times New Roman"/>
          <w:color w:val="000000"/>
          <w:kern w:val="0"/>
          <w:sz w:val="32"/>
          <w:szCs w:val="32"/>
          <w:lang w:val="en-US" w:eastAsia="zh-CN" w:bidi="ar-SA"/>
        </w:rPr>
        <w:t>加大宣传力度，认真受理信访举报和开展自查、核查等相关工作，</w:t>
      </w:r>
      <w:r>
        <w:rPr>
          <w:rFonts w:hint="default" w:ascii="Times New Roman" w:hAnsi="Times New Roman" w:eastAsia="仿宋_GB2312" w:cs="Times New Roman"/>
          <w:color w:val="000000"/>
          <w:kern w:val="0"/>
          <w:sz w:val="32"/>
          <w:szCs w:val="32"/>
          <w:lang w:val="zh-CN" w:eastAsia="zh-CN" w:bidi="ar-SA"/>
        </w:rPr>
        <w:t>完善风险防控制度。</w:t>
      </w:r>
      <w:r>
        <w:rPr>
          <w:rFonts w:hint="default" w:ascii="Times New Roman" w:hAnsi="Times New Roman" w:eastAsia="仿宋_GB2312" w:cs="Times New Roman"/>
          <w:color w:val="000000"/>
          <w:kern w:val="0"/>
          <w:sz w:val="32"/>
          <w:szCs w:val="32"/>
          <w:lang w:val="en-US" w:eastAsia="zh-CN" w:bidi="ar-SA"/>
        </w:rPr>
        <w:t>三是开展正风肃纪监督检查。向3个综合监督单位传达贯彻市纪委五届五次全会精神和苏书记在派驻（出）机构主要负责人会议上的讲话精神。组织综合监督部门分管领导及纪检监察工作人员召开了党风廉政建设联席会议，强调工作重点，相互学习借鉴。</w:t>
      </w:r>
      <w:r>
        <w:rPr>
          <w:rFonts w:hint="default" w:ascii="Times New Roman" w:hAnsi="Times New Roman" w:eastAsia="仿宋_GB2312" w:cs="Times New Roman"/>
          <w:color w:val="000000"/>
          <w:kern w:val="0"/>
          <w:sz w:val="32"/>
          <w:szCs w:val="32"/>
          <w:lang w:val="zh-CN" w:eastAsia="zh-CN" w:bidi="ar-SA"/>
        </w:rPr>
        <w:t>抓住清明、五一、</w:t>
      </w:r>
      <w:r>
        <w:rPr>
          <w:rFonts w:hint="default" w:ascii="Times New Roman" w:hAnsi="Times New Roman" w:eastAsia="仿宋_GB2312" w:cs="Times New Roman"/>
          <w:color w:val="000000"/>
          <w:kern w:val="0"/>
          <w:sz w:val="32"/>
          <w:szCs w:val="32"/>
          <w:lang w:val="en-US" w:eastAsia="zh-CN" w:bidi="ar-SA"/>
        </w:rPr>
        <w:t>端午</w:t>
      </w:r>
      <w:r>
        <w:rPr>
          <w:rFonts w:hint="default" w:ascii="Times New Roman" w:hAnsi="Times New Roman" w:eastAsia="仿宋_GB2312" w:cs="Times New Roman"/>
          <w:color w:val="000000"/>
          <w:kern w:val="0"/>
          <w:sz w:val="32"/>
          <w:szCs w:val="32"/>
          <w:lang w:val="zh-CN" w:eastAsia="zh-CN" w:bidi="ar-SA"/>
        </w:rPr>
        <w:t>等重要节点，</w:t>
      </w:r>
      <w:r>
        <w:rPr>
          <w:rFonts w:hint="default" w:ascii="Times New Roman" w:hAnsi="Times New Roman" w:eastAsia="仿宋_GB2312" w:cs="Times New Roman"/>
          <w:color w:val="000000"/>
          <w:kern w:val="0"/>
          <w:sz w:val="32"/>
          <w:szCs w:val="32"/>
          <w:lang w:val="en-US" w:eastAsia="zh-CN" w:bidi="ar-SA"/>
        </w:rPr>
        <w:t>向综合监督部门全体干部</w:t>
      </w:r>
      <w:r>
        <w:rPr>
          <w:rFonts w:hint="default" w:ascii="Times New Roman" w:hAnsi="Times New Roman" w:eastAsia="仿宋_GB2312" w:cs="Times New Roman"/>
          <w:color w:val="000000"/>
          <w:kern w:val="0"/>
          <w:sz w:val="32"/>
          <w:szCs w:val="32"/>
          <w:lang w:val="zh-CN" w:eastAsia="zh-CN" w:bidi="ar-SA"/>
        </w:rPr>
        <w:t>编辑发送廉洁短信，</w:t>
      </w:r>
      <w:r>
        <w:rPr>
          <w:rFonts w:hint="default" w:ascii="Times New Roman" w:hAnsi="Times New Roman" w:eastAsia="仿宋_GB2312" w:cs="Times New Roman"/>
          <w:color w:val="000000"/>
          <w:kern w:val="0"/>
          <w:sz w:val="32"/>
          <w:szCs w:val="32"/>
          <w:lang w:val="en-US" w:eastAsia="zh-CN" w:bidi="ar-SA"/>
        </w:rPr>
        <w:t>要求严格遵守中央八项规定精神</w:t>
      </w:r>
      <w:r>
        <w:rPr>
          <w:rFonts w:hint="default" w:ascii="Times New Roman" w:hAnsi="Times New Roman" w:eastAsia="仿宋_GB2312" w:cs="Times New Roman"/>
          <w:color w:val="000000"/>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4. </w:t>
      </w:r>
      <w:r>
        <w:rPr>
          <w:rFonts w:hint="default" w:ascii="Times New Roman" w:hAnsi="Times New Roman" w:eastAsia="仿宋_GB2312" w:cs="Times New Roman"/>
          <w:color w:val="000000"/>
          <w:kern w:val="0"/>
          <w:sz w:val="32"/>
          <w:szCs w:val="32"/>
          <w:lang w:val="zh-CN" w:eastAsia="zh-CN" w:bidi="ar-SA"/>
        </w:rPr>
        <w:t>强化执纪审查</w:t>
      </w:r>
      <w:r>
        <w:rPr>
          <w:rFonts w:hint="default" w:ascii="Times New Roman" w:hAnsi="Times New Roman" w:eastAsia="仿宋_GB2312" w:cs="Times New Roman"/>
          <w:color w:val="000000"/>
          <w:kern w:val="0"/>
          <w:sz w:val="32"/>
          <w:szCs w:val="32"/>
          <w:lang w:val="en-US" w:eastAsia="zh-CN" w:bidi="ar-SA"/>
        </w:rPr>
        <w:t>信访调查</w:t>
      </w:r>
      <w:r>
        <w:rPr>
          <w:rFonts w:hint="default" w:ascii="Times New Roman" w:hAnsi="Times New Roman" w:eastAsia="仿宋_GB2312" w:cs="Times New Roman"/>
          <w:color w:val="000000"/>
          <w:kern w:val="0"/>
          <w:sz w:val="32"/>
          <w:szCs w:val="32"/>
          <w:lang w:val="zh-CN" w:eastAsia="zh-CN" w:bidi="ar-SA"/>
        </w:rPr>
        <w:t>，把全面从严治党引向深入。</w:t>
      </w:r>
      <w:r>
        <w:rPr>
          <w:rFonts w:hint="default" w:ascii="Times New Roman" w:hAnsi="Times New Roman" w:eastAsia="仿宋_GB2312" w:cs="Times New Roman"/>
          <w:color w:val="000000"/>
          <w:kern w:val="0"/>
          <w:sz w:val="32"/>
          <w:szCs w:val="32"/>
          <w:lang w:val="en-US" w:eastAsia="zh-CN" w:bidi="ar-SA"/>
        </w:rPr>
        <w:t>一是坚持依规依纪惩前毖后做好问责工作。我组在监督检查市扶贫开发局财务资料中发现一位同志的违纪情况，经送市纪委主要领导审签，2月对其立案调查，5月市扶贫开发局党组已作出党内警告处分决定。同时，我组对华蓥市扶贫开发局1名干部和广安巨蟹票务的有关问题线索已移交市纪委案管室。</w:t>
      </w:r>
      <w:r>
        <w:rPr>
          <w:rFonts w:hint="eastAsia" w:eastAsia="仿宋_GB2312" w:cs="Times New Roman"/>
          <w:color w:val="000000"/>
          <w:kern w:val="0"/>
          <w:sz w:val="32"/>
          <w:szCs w:val="32"/>
          <w:lang w:val="en-US" w:eastAsia="zh-CN" w:bidi="ar-SA"/>
        </w:rPr>
        <w:t>截至目前</w:t>
      </w:r>
      <w:r>
        <w:rPr>
          <w:rFonts w:hint="default" w:ascii="Times New Roman" w:hAnsi="Times New Roman" w:eastAsia="仿宋_GB2312" w:cs="Times New Roman"/>
          <w:color w:val="000000"/>
          <w:kern w:val="0"/>
          <w:sz w:val="32"/>
          <w:szCs w:val="32"/>
          <w:lang w:val="en-US" w:eastAsia="zh-CN" w:bidi="ar-SA"/>
        </w:rPr>
        <w:t>，我组共立案1件，结案1件。二是大胆运用监督执纪“四种形态”，特别是运用好“第一种形态”。督促市农业农村局党组利用干部职工大会，对纪检监察组在监督发现市农产品质量检测检验中心检验员秦航公务时间休闲娱乐调查的情况进行了通报，其本人也在大会上进行了深刻检讨，并向纪检监察组提交了书面检讨。</w:t>
      </w:r>
      <w:r>
        <w:rPr>
          <w:rFonts w:hint="eastAsia" w:eastAsia="仿宋_GB2312" w:cs="Times New Roman"/>
          <w:color w:val="000000"/>
          <w:kern w:val="0"/>
          <w:sz w:val="32"/>
          <w:szCs w:val="32"/>
          <w:lang w:val="en-US" w:eastAsia="zh-CN" w:bidi="ar-SA"/>
        </w:rPr>
        <w:t>截至目前</w:t>
      </w:r>
      <w:r>
        <w:rPr>
          <w:rFonts w:hint="default" w:ascii="Times New Roman" w:hAnsi="Times New Roman" w:eastAsia="仿宋_GB2312" w:cs="Times New Roman"/>
          <w:color w:val="000000"/>
          <w:kern w:val="0"/>
          <w:sz w:val="32"/>
          <w:szCs w:val="32"/>
          <w:lang w:val="en-US" w:eastAsia="zh-CN" w:bidi="ar-SA"/>
        </w:rPr>
        <w:t>，督促综合监督单位运用“第一种形态”进行批评教育、提醒谈话等10人次。三是积极协助市纪委二室对市农业农村局职工张伟的相关调查工作。四是督促主责单位做好信访调查工作。指导市水务局做好关于反映“四川省广安市城区河湖库水系连通与水生态修复工程”三名中标候选人违规中标的信访举报调查工作；转办并指导市农业农村局做好群众反映岳池县赛马镇畜牧站工作人员乱开检疫证明相关信访问题及观塘镇望八村</w:t>
      </w:r>
      <w:r>
        <w:rPr>
          <w:rFonts w:hint="default" w:ascii="Times New Roman" w:hAnsi="Times New Roman" w:eastAsia="仿宋_GB2312" w:cs="Times New Roman"/>
          <w:b w:val="0"/>
          <w:bCs w:val="0"/>
          <w:color w:val="000000"/>
          <w:kern w:val="0"/>
          <w:sz w:val="32"/>
          <w:szCs w:val="32"/>
          <w:lang w:val="en-US" w:eastAsia="zh-CN" w:bidi="ar-SA"/>
        </w:rPr>
        <w:t>村民反</w:t>
      </w:r>
      <w:r>
        <w:rPr>
          <w:rFonts w:hint="default" w:ascii="Times New Roman" w:hAnsi="Times New Roman" w:eastAsia="仿宋_GB2312" w:cs="Times New Roman"/>
          <w:color w:val="000000"/>
          <w:kern w:val="0"/>
          <w:sz w:val="32"/>
          <w:szCs w:val="32"/>
          <w:lang w:val="en-US" w:eastAsia="zh-CN" w:bidi="ar-SA"/>
        </w:rPr>
        <w:t>映农业项目占地的相关信访问题，以上信访问题经调查解释后，信访人均表示满意。</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全面完成对市农业农村局、市扶贫移民局、市水务局、市林业局的纪检工作监督工作，有效保障了财政资金使用安全，强力推进了广安农业产业发展。</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市本级财政专项预算纪检组专项工作经费，全面保障了市纪委驻局纪检组工作，确保了中省各项政策落实，减少了违法违纪行为的发生，保障了财政资金的使用安全。</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cs="Times New Roman"/>
          <w:sz w:val="32"/>
          <w:szCs w:val="32"/>
          <w:lang w:val="zh-CN"/>
        </w:rPr>
      </w:pPr>
      <w:r>
        <w:rPr>
          <w:rFonts w:hint="default" w:ascii="Times New Roman" w:hAnsi="Times New Roman" w:eastAsia="仿宋_GB2312" w:cs="Times New Roman"/>
          <w:b w:val="0"/>
          <w:bCs w:val="0"/>
          <w:color w:val="000000"/>
          <w:kern w:val="0"/>
          <w:sz w:val="32"/>
          <w:szCs w:val="32"/>
          <w:lang w:val="zh-CN" w:eastAsia="zh-CN" w:bidi="ar-SA"/>
        </w:rPr>
        <w:t>无</w:t>
      </w:r>
      <w:r>
        <w:rPr>
          <w:rFonts w:hint="default" w:ascii="Times New Roman" w:hAnsi="Times New Roman" w:eastAsia="仿宋_GB2312" w:cs="Times New Roman"/>
          <w:b w:val="0"/>
          <w:bCs w:val="0"/>
          <w:color w:val="000000"/>
          <w:kern w:val="0"/>
          <w:sz w:val="32"/>
          <w:szCs w:val="32"/>
          <w:lang w:val="zh-CN" w:eastAsia="zh-CN" w:bidi="ar-SA"/>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无</w:t>
      </w:r>
    </w:p>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p>
    <w:p>
      <w:pPr>
        <w:pStyle w:val="31"/>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0</w:t>
      </w:r>
      <w:r>
        <w:rPr>
          <w:rFonts w:hint="default" w:ascii="Times New Roman" w:hAnsi="Times New Roman" w:eastAsia="方正小标宋简体" w:cs="Times New Roman"/>
          <w:sz w:val="36"/>
          <w:szCs w:val="36"/>
        </w:rPr>
        <w:t>年市级项目支出绩效自评报告</w:t>
      </w: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（市级非洲猪瘟防控及生猪稳产保供项目）</w:t>
      </w:r>
    </w:p>
    <w:p>
      <w:pPr>
        <w:pStyle w:val="31"/>
        <w:keepNext w:val="0"/>
        <w:keepLines w:val="0"/>
        <w:pageBreakBefore w:val="0"/>
        <w:widowControl w:val="0"/>
        <w:kinsoku/>
        <w:wordWrap/>
        <w:overflowPunct/>
        <w:topLinePunct w:val="0"/>
        <w:autoSpaceDE/>
        <w:autoSpaceDN/>
        <w:bidi w:val="0"/>
        <w:spacing w:line="590" w:lineRule="exact"/>
        <w:ind w:firstLine="640"/>
        <w:jc w:val="center"/>
        <w:textAlignment w:val="auto"/>
        <w:rPr>
          <w:rFonts w:hint="default" w:ascii="Times New Roman" w:hAnsi="Times New Roman"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1．该项目主要是完成非洲猪瘟防控及生猪稳产保供。</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zh-CN" w:eastAsia="zh-CN" w:bidi="ar-SA"/>
        </w:rPr>
        <w:t>2．该项目是专项报告市政府后市级财政于</w:t>
      </w:r>
      <w:r>
        <w:rPr>
          <w:rFonts w:hint="default" w:ascii="Times New Roman" w:hAnsi="Times New Roman" w:eastAsia="仿宋_GB2312" w:cs="Times New Roman"/>
          <w:b w:val="0"/>
          <w:bCs w:val="0"/>
          <w:color w:val="000000"/>
          <w:kern w:val="0"/>
          <w:sz w:val="32"/>
          <w:szCs w:val="32"/>
          <w:lang w:val="en-US" w:eastAsia="zh-CN" w:bidi="ar-SA"/>
        </w:rPr>
        <w:t>2019年末追加预算。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3．资金管理办法为广安市市级财政专项资金管理办法，主要用于非洲猪瘟防控及生猪稳产保供的</w:t>
      </w:r>
      <w:r>
        <w:rPr>
          <w:rFonts w:hint="default" w:ascii="Times New Roman" w:hAnsi="Times New Roman" w:eastAsia="仿宋_GB2312" w:cs="Times New Roman"/>
          <w:b w:val="0"/>
          <w:bCs w:val="0"/>
          <w:color w:val="000000"/>
          <w:kern w:val="0"/>
          <w:sz w:val="32"/>
          <w:szCs w:val="32"/>
          <w:lang w:val="en-US" w:eastAsia="zh-CN" w:bidi="ar-SA"/>
        </w:rPr>
        <w:t>办公费、差旅费、交通费、设备购置费、培训费等</w:t>
      </w:r>
      <w:r>
        <w:rPr>
          <w:rFonts w:hint="default"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4．</w:t>
      </w:r>
      <w:r>
        <w:rPr>
          <w:rFonts w:hint="default" w:ascii="Times New Roman" w:hAnsi="Times New Roman" w:eastAsia="仿宋_GB2312" w:cs="Times New Roman"/>
          <w:b w:val="0"/>
          <w:bCs w:val="0"/>
          <w:color w:val="000000"/>
          <w:kern w:val="0"/>
          <w:sz w:val="32"/>
          <w:szCs w:val="32"/>
          <w:lang w:val="en-US" w:eastAsia="zh-CN" w:bidi="ar-SA"/>
        </w:rPr>
        <w:t>预算安排12万元</w:t>
      </w:r>
      <w:r>
        <w:rPr>
          <w:rFonts w:hint="default"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受非洲猪瘟疫情影响，生猪产业波动较大，2016-2018年，生猪产业稳步发展，2018年全市出栏生猪379.4万头，年末存栏生猪235.5万头（其中能繁母猪23.3万头）；2019年生猪产业大幅下滑，全市出栏生猪258.6万头，年末存栏生猪171.8万头（其中能繁母猪17.1万头），同比分别下降31.8%、26.5%；</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说明项目绩效自评采用的组织实施步骤及方法。</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说明项目资金申报、批复及预算调整等程序的相关情况。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1．资金计划。市级财政纳入年初预算。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zh-CN" w:eastAsia="zh-CN" w:bidi="ar-SA"/>
        </w:rPr>
        <w:t>2．资金到位。年初预算到位</w:t>
      </w:r>
      <w:r>
        <w:rPr>
          <w:rFonts w:hint="default" w:ascii="Times New Roman" w:hAnsi="Times New Roman" w:eastAsia="仿宋_GB2312" w:cs="Times New Roman"/>
          <w:b w:val="0"/>
          <w:bCs w:val="0"/>
          <w:color w:val="000000"/>
          <w:kern w:val="0"/>
          <w:sz w:val="32"/>
          <w:szCs w:val="32"/>
          <w:lang w:val="en-US" w:eastAsia="zh-CN" w:bidi="ar-SA"/>
        </w:rPr>
        <w:t>12万元。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zh-CN" w:eastAsia="zh-CN" w:bidi="ar-SA"/>
        </w:rPr>
        <w:t>3．资金使用。到</w:t>
      </w:r>
      <w:r>
        <w:rPr>
          <w:rFonts w:hint="default" w:ascii="Times New Roman" w:hAnsi="Times New Roman" w:eastAsia="仿宋_GB2312" w:cs="Times New Roman"/>
          <w:b w:val="0"/>
          <w:bCs w:val="0"/>
          <w:color w:val="000000"/>
          <w:kern w:val="0"/>
          <w:sz w:val="32"/>
          <w:szCs w:val="32"/>
          <w:lang w:val="en-US" w:eastAsia="zh-CN" w:bidi="ar-SA"/>
        </w:rPr>
        <w:t>2020年12月20日，已</w:t>
      </w:r>
      <w:r>
        <w:rPr>
          <w:rFonts w:hint="default" w:ascii="Times New Roman" w:hAnsi="Times New Roman" w:eastAsia="仿宋_GB2312" w:cs="Times New Roman"/>
          <w:b w:val="0"/>
          <w:bCs w:val="0"/>
          <w:color w:val="000000"/>
          <w:kern w:val="0"/>
          <w:sz w:val="32"/>
          <w:szCs w:val="32"/>
          <w:lang w:val="zh-CN" w:eastAsia="zh-CN" w:bidi="ar-SA"/>
        </w:rPr>
        <w:t>支付</w:t>
      </w:r>
      <w:r>
        <w:rPr>
          <w:rFonts w:hint="default" w:ascii="Times New Roman" w:hAnsi="Times New Roman" w:eastAsia="仿宋_GB2312" w:cs="Times New Roman"/>
          <w:b w:val="0"/>
          <w:bCs w:val="0"/>
          <w:color w:val="000000"/>
          <w:kern w:val="0"/>
          <w:sz w:val="32"/>
          <w:szCs w:val="32"/>
          <w:lang w:val="en-US" w:eastAsia="zh-CN" w:bidi="ar-SA"/>
        </w:rPr>
        <w:t>120000</w:t>
      </w:r>
      <w:r>
        <w:rPr>
          <w:rFonts w:hint="default" w:ascii="Times New Roman" w:hAnsi="Times New Roman" w:eastAsia="仿宋_GB2312" w:cs="Times New Roman"/>
          <w:b w:val="0"/>
          <w:bCs w:val="0"/>
          <w:color w:val="000000"/>
          <w:kern w:val="0"/>
          <w:sz w:val="32"/>
          <w:szCs w:val="32"/>
          <w:lang w:val="zh-CN" w:eastAsia="zh-CN" w:bidi="ar-SA"/>
        </w:rPr>
        <w:t>元，支付率</w:t>
      </w:r>
      <w:r>
        <w:rPr>
          <w:rFonts w:hint="default" w:ascii="Times New Roman" w:hAnsi="Times New Roman" w:eastAsia="仿宋_GB2312" w:cs="Times New Roman"/>
          <w:b w:val="0"/>
          <w:bCs w:val="0"/>
          <w:color w:val="000000"/>
          <w:kern w:val="0"/>
          <w:sz w:val="32"/>
          <w:szCs w:val="32"/>
          <w:lang w:val="en-US" w:eastAsia="zh-CN" w:bidi="ar-SA"/>
        </w:rPr>
        <w:t>100%。</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b w:val="0"/>
          <w:bCs w:val="0"/>
          <w:color w:val="000000"/>
          <w:kern w:val="0"/>
          <w:sz w:val="32"/>
          <w:szCs w:val="32"/>
          <w:lang w:val="zh-CN" w:eastAsia="zh-CN" w:bidi="ar-SA"/>
        </w:rPr>
        <w:t>结合项目特点，总体评价各项目实施单位执行相关法律法规及项目管理制度等情况，如招投标、政府采购、项目公示制等相关规定。</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b w:val="0"/>
          <w:bCs w:val="0"/>
          <w:color w:val="000000"/>
          <w:kern w:val="0"/>
          <w:sz w:val="32"/>
          <w:szCs w:val="32"/>
          <w:lang w:val="zh-CN" w:eastAsia="zh-CN" w:bidi="ar-SA"/>
        </w:rPr>
        <w:t>说明项目主管部门为加强项目管理所采取的监管手段、监管程序、监管工作开展情况及实现的效果等。</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据统计，2020年，全市出栏生猪324.2万头，完成省定目标任务343万头的94.5%，比全省平均93.57%的目标任务完成率多0.95个百分点；年末存栏生猪208.57万头，其中能繁母猪存栏21.37万头，同比分别增长21.4%、24.6%。2021年一季度，全市已出栏生猪90.81万头，3月末生猪存栏211.09万头，其中能繁母猪存栏21.47万头，同比分别增加40.61%、23.87%、14.48%。其中：</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规模养殖情况。全市现有年出栏500头以上的生猪规模养殖场597个，其中年出栏500—1999头的猪场311个，2000—4999头的猪场194个，5000头以上的猪场 92个，规模养殖比重58%。</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 生猪产值情况。2020年，生猪产值127.4亿元，占农林牧渔业总产值384.4亿元的33.1%。</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SA"/>
        </w:rPr>
        <w:t>3. 生猪产业化项目建设项目情况。2019年以来，加快建设以新希望六和年出栏300万头、正邦集团“双百万头”为主的生猪产业化项目。目前，新希望六和年出栏300万头生猪产业化项目已启动建设猪场14个（含3个代养场），其中建成投产4个，正邦集团“双百万头”生猪产业化项目已启动建设猪场8个，建成饲料加工厂1个。</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通过项目的实施，进一步加强了非洲猪瘟防控及生猪稳产保供，生猪生产得到极大保障，生猪价格逐步降低趋于正常值，保障了广大人民群众的食品安全。</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简体" w:cs="Times New Roman"/>
          <w:sz w:val="32"/>
          <w:szCs w:val="32"/>
          <w:bdr w:val="single" w:color="auto" w:sz="4" w:space="0"/>
          <w:lang w:val="zh-CN" w:eastAsia="zh-CN"/>
        </w:rPr>
      </w:pPr>
      <w:r>
        <w:rPr>
          <w:rFonts w:hint="default" w:ascii="Times New Roman" w:hAnsi="Times New Roman" w:eastAsia="仿宋_GB2312" w:cs="Times New Roman"/>
          <w:b w:val="0"/>
          <w:bCs w:val="0"/>
          <w:color w:val="000000"/>
          <w:kern w:val="0"/>
          <w:sz w:val="32"/>
          <w:szCs w:val="32"/>
          <w:lang w:val="zh-CN" w:eastAsia="zh-CN" w:bidi="ar-SA"/>
        </w:rPr>
        <w:t>项目实施全面完成，项目绩效目标达成，</w:t>
      </w:r>
      <w:r>
        <w:rPr>
          <w:rFonts w:hint="default" w:ascii="Times New Roman" w:hAnsi="Times New Roman" w:eastAsia="仿宋_GB2312" w:cs="Times New Roman"/>
          <w:b w:val="0"/>
          <w:bCs w:val="0"/>
          <w:color w:val="000000"/>
          <w:kern w:val="0"/>
          <w:sz w:val="32"/>
          <w:szCs w:val="32"/>
          <w:lang w:val="en-US" w:eastAsia="zh-CN" w:bidi="ar-SA"/>
        </w:rPr>
        <w:t>保障了财政资金的使用安全，项目经济效益、社会效益明显。</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无</w:t>
      </w:r>
      <w:r>
        <w:rPr>
          <w:rFonts w:hint="default" w:ascii="Times New Roman" w:hAnsi="Times New Roman" w:eastAsia="仿宋_GB2312" w:cs="Times New Roman"/>
          <w:b w:val="0"/>
          <w:bCs w:val="0"/>
          <w:color w:val="000000"/>
          <w:kern w:val="0"/>
          <w:sz w:val="32"/>
          <w:szCs w:val="32"/>
          <w:lang w:val="zh-CN" w:eastAsia="zh-CN" w:bidi="ar-SA"/>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color w:val="000000"/>
          <w:kern w:val="0"/>
          <w:sz w:val="32"/>
          <w:szCs w:val="32"/>
          <w:lang w:val="zh-CN" w:eastAsia="zh-CN" w:bidi="ar-SA"/>
        </w:rPr>
        <w:t>无</w:t>
      </w:r>
      <w:r>
        <w:rPr>
          <w:rFonts w:hint="default" w:ascii="Times New Roman" w:hAnsi="Times New Roman" w:eastAsia="仿宋_GB2312" w:cs="Times New Roman"/>
          <w:b w:val="0"/>
          <w:bCs w:val="0"/>
          <w:color w:val="000000"/>
          <w:kern w:val="0"/>
          <w:sz w:val="32"/>
          <w:szCs w:val="32"/>
          <w:lang w:val="en-US" w:eastAsia="zh-CN" w:bidi="ar-SA"/>
        </w:rPr>
        <w:t xml:space="preserve">   </w:t>
      </w:r>
      <w:r>
        <w:rPr>
          <w:rFonts w:hint="default" w:ascii="Times New Roman" w:hAnsi="Times New Roman" w:cs="Times New Roman"/>
          <w:sz w:val="32"/>
          <w:szCs w:val="32"/>
          <w:lang w:val="en-US" w:eastAsia="zh-CN"/>
        </w:rPr>
        <w:t xml:space="preserve">                       </w:t>
      </w:r>
    </w:p>
    <w:p>
      <w:pPr>
        <w:rPr>
          <w:rFonts w:hint="default" w:ascii="Times New Roman" w:hAnsi="Times New Roman" w:cs="Times New Roman"/>
          <w:sz w:val="32"/>
          <w:szCs w:val="32"/>
        </w:rPr>
      </w:pPr>
    </w:p>
    <w:p>
      <w:pPr>
        <w:pStyle w:val="6"/>
        <w:rPr>
          <w:rFonts w:hint="default" w:ascii="Times New Roman" w:hAnsi="Times New Roman" w:cs="Times New Roman"/>
          <w:sz w:val="32"/>
          <w:szCs w:val="32"/>
        </w:rPr>
      </w:pPr>
    </w:p>
    <w:p>
      <w:pPr>
        <w:pStyle w:val="7"/>
        <w:rPr>
          <w:rFonts w:hint="default" w:ascii="Times New Roman" w:hAnsi="Times New Roman" w:cs="Times New Roman"/>
          <w:sz w:val="32"/>
          <w:szCs w:val="32"/>
        </w:rPr>
      </w:pPr>
    </w:p>
    <w:p>
      <w:pPr>
        <w:pStyle w:val="31"/>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202</w:t>
      </w:r>
      <w:r>
        <w:rPr>
          <w:rFonts w:hint="default" w:ascii="Times New Roman" w:hAnsi="Times New Roman" w:eastAsia="方正小标宋简体" w:cs="Times New Roman"/>
          <w:b w:val="0"/>
          <w:bCs w:val="0"/>
          <w:sz w:val="36"/>
          <w:szCs w:val="36"/>
          <w:lang w:val="en-US" w:eastAsia="zh-CN"/>
        </w:rPr>
        <w:t>0</w:t>
      </w:r>
      <w:r>
        <w:rPr>
          <w:rFonts w:hint="default" w:ascii="Times New Roman" w:hAnsi="Times New Roman" w:eastAsia="方正小标宋简体" w:cs="Times New Roman"/>
          <w:b w:val="0"/>
          <w:bCs w:val="0"/>
          <w:sz w:val="36"/>
          <w:szCs w:val="36"/>
        </w:rPr>
        <w:t>年市级项目支出绩效自评报告范本</w:t>
      </w:r>
    </w:p>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（农产品质量安全风险监测工作经费项目</w:t>
      </w:r>
      <w:r>
        <w:rPr>
          <w:rFonts w:hint="default" w:ascii="Times New Roman" w:hAnsi="Times New Roman" w:cs="Times New Roman"/>
          <w:b w:val="0"/>
          <w:bCs w:val="0"/>
          <w:sz w:val="21"/>
          <w:szCs w:val="21"/>
          <w:lang w:val="en-US" w:eastAsia="zh-CN"/>
        </w:rPr>
        <w:t>/</w:t>
      </w:r>
      <w:r>
        <w:rPr>
          <w:rFonts w:hint="default" w:ascii="Times New Roman" w:hAnsi="Times New Roman" w:cs="Times New Roman"/>
          <w:b w:val="0"/>
          <w:bCs w:val="0"/>
          <w:sz w:val="21"/>
          <w:szCs w:val="21"/>
        </w:rPr>
        <w:t>市级农产品质量安全例行监测经费项目）</w:t>
      </w:r>
    </w:p>
    <w:p>
      <w:pPr>
        <w:pStyle w:val="31"/>
        <w:keepNext w:val="0"/>
        <w:keepLines w:val="0"/>
        <w:pageBreakBefore w:val="0"/>
        <w:widowControl w:val="0"/>
        <w:kinsoku/>
        <w:wordWrap/>
        <w:overflowPunct/>
        <w:topLinePunct w:val="0"/>
        <w:autoSpaceDE/>
        <w:autoSpaceDN/>
        <w:bidi w:val="0"/>
        <w:spacing w:line="590" w:lineRule="exact"/>
        <w:ind w:firstLine="640"/>
        <w:jc w:val="center"/>
        <w:textAlignment w:val="auto"/>
        <w:rPr>
          <w:rFonts w:hint="default" w:ascii="Times New Roman" w:hAnsi="Times New Roman" w:cs="Times New Roman"/>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rPr>
        <w:t>一、</w:t>
      </w:r>
      <w:r>
        <w:rPr>
          <w:rFonts w:hint="default" w:ascii="Times New Roman" w:hAnsi="Times New Roman" w:eastAsia="黑体" w:cs="Times New Roman"/>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（一）项目基本情况。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本项目主管部门为广安市农业农村局，具体承担任务的部门为广安市农产品检测检验中心（直属事业单位），依据《农产品质量安全法》有关规定，农产品质量安全监测经费应纳入本级财政预算予以保障。本项目资金主要用于市级例行风险监测和编外聘用8名人员工资保障，计划开展例行风险监测样品80个样品。</w:t>
      </w:r>
    </w:p>
    <w:p>
      <w:pPr>
        <w:keepNext w:val="0"/>
        <w:keepLines w:val="0"/>
        <w:pageBreakBefore w:val="0"/>
        <w:widowControl w:val="0"/>
        <w:numPr>
          <w:ilvl w:val="0"/>
          <w:numId w:val="7"/>
        </w:numPr>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项目绩效目标。</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 xml:space="preserve"> 本项目资金主要用于市级例行风险监测和编外聘用8名人员工资保障，主要绩效目前保障人民群众农产品消费安全，提升全市农产品质量安全水平。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90" w:lineRule="exact"/>
        <w:ind w:left="0" w:leftChars="0" w:firstLine="720" w:firstLineChars="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项目自评步骤及方法。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目前项目已实施完毕，共计检测样品80个，合格率100%。</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纳入市本级财政年初部门预算。</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1．资金计划。市级农产品质量安全例行监测经费</w:t>
      </w:r>
      <w:r>
        <w:rPr>
          <w:rFonts w:hint="default" w:ascii="Times New Roman" w:hAnsi="Times New Roman" w:eastAsia="仿宋_GB2312" w:cs="Times New Roman"/>
          <w:b w:val="0"/>
          <w:bCs w:val="0"/>
          <w:color w:val="000000"/>
          <w:kern w:val="0"/>
          <w:sz w:val="32"/>
          <w:szCs w:val="32"/>
          <w:lang w:val="en-US" w:eastAsia="zh-CN" w:bidi="ar-SA"/>
        </w:rPr>
        <w:t>29.6万元、农产品质量安全风险监测工作经费5万元</w:t>
      </w:r>
      <w:r>
        <w:rPr>
          <w:rFonts w:hint="default"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2．资金到位。年初预算已全部到位。</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zh-CN" w:eastAsia="zh-CN" w:bidi="ar-SA"/>
        </w:rPr>
        <w:t>3．资金使用。到</w:t>
      </w:r>
      <w:r>
        <w:rPr>
          <w:rFonts w:hint="default" w:ascii="Times New Roman" w:hAnsi="Times New Roman" w:eastAsia="仿宋_GB2312" w:cs="Times New Roman"/>
          <w:b w:val="0"/>
          <w:bCs w:val="0"/>
          <w:color w:val="000000"/>
          <w:kern w:val="0"/>
          <w:sz w:val="32"/>
          <w:szCs w:val="32"/>
          <w:lang w:val="en-US" w:eastAsia="zh-CN" w:bidi="ar-SA"/>
        </w:rPr>
        <w:t>2020年12月20日，已支付</w:t>
      </w:r>
      <w:r>
        <w:rPr>
          <w:rFonts w:hint="default" w:ascii="Times New Roman" w:hAnsi="Times New Roman" w:eastAsia="仿宋_GB2312" w:cs="Times New Roman"/>
          <w:b w:val="0"/>
          <w:bCs w:val="0"/>
          <w:color w:val="000000"/>
          <w:kern w:val="0"/>
          <w:sz w:val="32"/>
          <w:szCs w:val="32"/>
          <w:lang w:val="zh-CN" w:eastAsia="zh-CN" w:bidi="ar-SA"/>
        </w:rPr>
        <w:t>市级农产品质量安全例行监测经费</w:t>
      </w:r>
      <w:r>
        <w:rPr>
          <w:rFonts w:hint="default" w:ascii="Times New Roman" w:hAnsi="Times New Roman" w:eastAsia="仿宋_GB2312" w:cs="Times New Roman"/>
          <w:b w:val="0"/>
          <w:bCs w:val="0"/>
          <w:color w:val="000000"/>
          <w:kern w:val="0"/>
          <w:sz w:val="32"/>
          <w:szCs w:val="32"/>
          <w:lang w:val="en-US" w:eastAsia="zh-CN" w:bidi="ar-SA"/>
        </w:rPr>
        <w:t>29.6万元、农产品质量安全风险监测工作经费5万元，支付完成率100%。</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三、项目实施及管理情况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项目具体由市农产品检测检验中心实施。</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b w:val="0"/>
          <w:bCs w:val="0"/>
          <w:sz w:val="32"/>
          <w:szCs w:val="32"/>
          <w:lang w:val="zh-CN"/>
        </w:rPr>
      </w:pPr>
      <w:r>
        <w:rPr>
          <w:rFonts w:hint="default" w:ascii="Times New Roman" w:hAnsi="Times New Roman" w:eastAsia="黑体" w:cs="Times New Roman"/>
          <w:b w:val="0"/>
          <w:bCs w:val="0"/>
          <w:sz w:val="32"/>
          <w:szCs w:val="32"/>
        </w:rPr>
        <w:t>四、项目绩效情况</w:t>
      </w:r>
      <w:r>
        <w:rPr>
          <w:rFonts w:hint="default" w:ascii="Times New Roman" w:hAnsi="Times New Roman" w:cs="Times New Roman"/>
          <w:b w:val="0"/>
          <w:bCs w:val="0"/>
          <w:sz w:val="32"/>
          <w:szCs w:val="32"/>
          <w:lang w:val="zh-CN"/>
        </w:rPr>
        <w:tab/>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（一）项目完成情况。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en-US" w:eastAsia="zh-CN" w:bidi="ar-SA"/>
        </w:rPr>
        <w:t>目前项目已实施完毕，共计检测样品80个，合格率100%</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（二）项目效益情况。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en-US" w:eastAsia="zh-CN" w:bidi="ar-SA"/>
        </w:rPr>
        <w:t>保障了人民群众农产品消费安全，农产品抽检合格率达到100%</w:t>
      </w:r>
      <w:r>
        <w:rPr>
          <w:rFonts w:hint="default"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val="0"/>
          <w:bCs w:val="0"/>
          <w:color w:val="000000"/>
          <w:kern w:val="0"/>
          <w:sz w:val="32"/>
          <w:szCs w:val="32"/>
          <w:lang w:val="zh-CN" w:eastAsia="zh-CN" w:bidi="ar-SA"/>
        </w:rPr>
        <w:t>项目实施全面完成，项目绩效目标达成，</w:t>
      </w:r>
      <w:r>
        <w:rPr>
          <w:rFonts w:hint="default" w:ascii="Times New Roman" w:hAnsi="Times New Roman" w:eastAsia="仿宋_GB2312" w:cs="Times New Roman"/>
          <w:b w:val="0"/>
          <w:bCs w:val="0"/>
          <w:color w:val="000000"/>
          <w:kern w:val="0"/>
          <w:sz w:val="32"/>
          <w:szCs w:val="32"/>
          <w:lang w:val="en-US" w:eastAsia="zh-CN" w:bidi="ar-SA"/>
        </w:rPr>
        <w:t>保障了财政资金的使用安全，项目经济效益、社会效益明显。建议进一步加大监测经费预算，增加检测的样品数量，提升覆盖面。</w:t>
      </w:r>
    </w:p>
    <w:p>
      <w:pPr>
        <w:rPr>
          <w:rFonts w:hint="default" w:ascii="Times New Roman" w:hAnsi="Times New Roman" w:cs="Times New Roman"/>
          <w:sz w:val="32"/>
          <w:szCs w:val="32"/>
        </w:rPr>
      </w:pPr>
    </w:p>
    <w:p>
      <w:pPr>
        <w:pStyle w:val="6"/>
        <w:rPr>
          <w:rFonts w:hint="default" w:ascii="Times New Roman" w:hAnsi="Times New Roman" w:cs="Times New Roman"/>
          <w:sz w:val="32"/>
          <w:szCs w:val="32"/>
        </w:rPr>
      </w:pPr>
    </w:p>
    <w:p>
      <w:pPr>
        <w:pStyle w:val="31"/>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0</w:t>
      </w:r>
      <w:r>
        <w:rPr>
          <w:rFonts w:hint="default" w:ascii="Times New Roman" w:hAnsi="Times New Roman" w:eastAsia="方正小标宋简体" w:cs="Times New Roman"/>
          <w:sz w:val="36"/>
          <w:szCs w:val="36"/>
        </w:rPr>
        <w:t>年市级项目支出绩效自评报告</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（市级猪瘟疫苗采购经费项目）</w:t>
      </w:r>
    </w:p>
    <w:p>
      <w:pPr>
        <w:pStyle w:val="31"/>
        <w:keepNext w:val="0"/>
        <w:keepLines w:val="0"/>
        <w:pageBreakBefore w:val="0"/>
        <w:widowControl w:val="0"/>
        <w:kinsoku/>
        <w:wordWrap/>
        <w:overflowPunct/>
        <w:topLinePunct w:val="0"/>
        <w:autoSpaceDE/>
        <w:autoSpaceDN/>
        <w:bidi w:val="0"/>
        <w:spacing w:line="560" w:lineRule="exact"/>
        <w:ind w:firstLine="640"/>
        <w:jc w:val="center"/>
        <w:textAlignment w:val="auto"/>
        <w:rPr>
          <w:rFonts w:hint="default" w:ascii="Times New Roman" w:hAnsi="Times New Roman" w:cs="Times New Roman"/>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1．该项目主要是为了保障猪瘟疫苗采购。</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2．该项目是依据《中华人民共和国动物防疫法》和中省相关文件要求设立。</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3．资金管理办法为广安市市级财政专项资金管理办法（试行），资金支持猪瘟疫苗采购。</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4．在存量资金中列支。</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cs="Times New Roman"/>
          <w:sz w:val="32"/>
          <w:szCs w:val="32"/>
          <w:lang w:val="zh-CN"/>
        </w:rPr>
        <w:t>1</w:t>
      </w:r>
      <w:r>
        <w:rPr>
          <w:rFonts w:hint="default" w:ascii="Times New Roman" w:hAnsi="Times New Roman" w:eastAsia="仿宋_GB2312" w:cs="Times New Roman"/>
          <w:b w:val="0"/>
          <w:bCs w:val="0"/>
          <w:color w:val="000000"/>
          <w:kern w:val="0"/>
          <w:sz w:val="32"/>
          <w:szCs w:val="32"/>
          <w:lang w:val="zh-CN" w:eastAsia="zh-CN" w:bidi="ar-SA"/>
        </w:rPr>
        <w:t>．项目主要内容：完成</w:t>
      </w:r>
      <w:r>
        <w:rPr>
          <w:rFonts w:hint="default" w:ascii="Times New Roman" w:hAnsi="Times New Roman" w:eastAsia="仿宋_GB2312" w:cs="Times New Roman"/>
          <w:b w:val="0"/>
          <w:bCs w:val="0"/>
          <w:color w:val="000000"/>
          <w:kern w:val="0"/>
          <w:sz w:val="32"/>
          <w:szCs w:val="32"/>
          <w:lang w:val="en-US" w:eastAsia="zh-CN" w:bidi="ar-SA"/>
        </w:rPr>
        <w:t>2020年市本级</w:t>
      </w:r>
      <w:r>
        <w:rPr>
          <w:rFonts w:hint="default" w:ascii="Times New Roman" w:hAnsi="Times New Roman" w:eastAsia="仿宋_GB2312" w:cs="Times New Roman"/>
          <w:b w:val="0"/>
          <w:bCs w:val="0"/>
          <w:color w:val="000000"/>
          <w:kern w:val="0"/>
          <w:sz w:val="32"/>
          <w:szCs w:val="32"/>
          <w:lang w:val="zh-CN" w:eastAsia="zh-CN" w:bidi="ar-SA"/>
        </w:rPr>
        <w:t>猪瘟疫苗采购。</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2．强制免疫密度96%。</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由动物疫病预防控制中心进行自评，市农业农村局审核评定。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在存量财政资金中解决。</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1．资金计划。市级财政存量财政资金中解决。</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zh-CN" w:eastAsia="zh-CN" w:bidi="ar-SA"/>
        </w:rPr>
        <w:t>2．资金到位。从存量财政资金追加预算</w:t>
      </w:r>
      <w:r>
        <w:rPr>
          <w:rFonts w:hint="default" w:ascii="Times New Roman" w:hAnsi="Times New Roman" w:eastAsia="仿宋_GB2312" w:cs="Times New Roman"/>
          <w:b w:val="0"/>
          <w:bCs w:val="0"/>
          <w:color w:val="000000"/>
          <w:kern w:val="0"/>
          <w:sz w:val="32"/>
          <w:szCs w:val="32"/>
          <w:lang w:val="en-US" w:eastAsia="zh-CN" w:bidi="ar-SA"/>
        </w:rPr>
        <w:t>197.40万元</w:t>
      </w:r>
      <w:r>
        <w:rPr>
          <w:rFonts w:hint="default" w:ascii="Times New Roman" w:hAnsi="Times New Roman" w:eastAsia="仿宋_GB2312" w:cs="Times New Roman"/>
          <w:b w:val="0"/>
          <w:bCs w:val="0"/>
          <w:color w:val="000000"/>
          <w:kern w:val="0"/>
          <w:sz w:val="32"/>
          <w:szCs w:val="32"/>
          <w:lang w:val="zh-CN" w:eastAsia="zh-CN" w:bidi="ar-SA"/>
        </w:rPr>
        <w:t>到市农业农村局</w:t>
      </w:r>
      <w:r>
        <w:rPr>
          <w:rFonts w:hint="default" w:ascii="Times New Roman" w:hAnsi="Times New Roman" w:eastAsia="仿宋_GB2312" w:cs="Times New Roman"/>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楷体_GB2312" w:cs="Times New Roman"/>
          <w:sz w:val="32"/>
          <w:szCs w:val="32"/>
          <w:lang w:val="zh-CN" w:eastAsia="zh-CN"/>
        </w:rPr>
      </w:pPr>
      <w:r>
        <w:rPr>
          <w:rFonts w:hint="default" w:ascii="Times New Roman" w:hAnsi="Times New Roman" w:eastAsia="仿宋_GB2312" w:cs="Times New Roman"/>
          <w:b w:val="0"/>
          <w:bCs w:val="0"/>
          <w:color w:val="000000"/>
          <w:kern w:val="0"/>
          <w:sz w:val="32"/>
          <w:szCs w:val="32"/>
          <w:lang w:val="zh-CN" w:eastAsia="zh-CN" w:bidi="ar-SA"/>
        </w:rPr>
        <w:t>3．资金使用。到</w:t>
      </w:r>
      <w:r>
        <w:rPr>
          <w:rFonts w:hint="default" w:ascii="Times New Roman" w:hAnsi="Times New Roman" w:eastAsia="仿宋_GB2312" w:cs="Times New Roman"/>
          <w:b w:val="0"/>
          <w:bCs w:val="0"/>
          <w:color w:val="000000"/>
          <w:kern w:val="0"/>
          <w:sz w:val="32"/>
          <w:szCs w:val="32"/>
          <w:lang w:val="en-US" w:eastAsia="zh-CN" w:bidi="ar-SA"/>
        </w:rPr>
        <w:t>2020年12月20日，已</w:t>
      </w:r>
      <w:r>
        <w:rPr>
          <w:rFonts w:hint="default" w:ascii="Times New Roman" w:hAnsi="Times New Roman" w:eastAsia="仿宋_GB2312" w:cs="Times New Roman"/>
          <w:b w:val="0"/>
          <w:bCs w:val="0"/>
          <w:color w:val="000000"/>
          <w:kern w:val="0"/>
          <w:sz w:val="32"/>
          <w:szCs w:val="32"/>
          <w:lang w:val="zh-CN" w:eastAsia="zh-CN" w:bidi="ar-SA"/>
        </w:rPr>
        <w:t>支付</w:t>
      </w:r>
      <w:r>
        <w:rPr>
          <w:rFonts w:hint="default" w:ascii="Times New Roman" w:hAnsi="Times New Roman" w:eastAsia="仿宋_GB2312" w:cs="Times New Roman"/>
          <w:b w:val="0"/>
          <w:bCs w:val="0"/>
          <w:color w:val="000000"/>
          <w:kern w:val="0"/>
          <w:sz w:val="32"/>
          <w:szCs w:val="32"/>
          <w:lang w:val="en-US" w:eastAsia="zh-CN" w:bidi="ar-SA"/>
        </w:rPr>
        <w:t>197.40</w:t>
      </w:r>
      <w:r>
        <w:rPr>
          <w:rFonts w:hint="default" w:ascii="Times New Roman" w:hAnsi="Times New Roman" w:eastAsia="仿宋_GB2312" w:cs="Times New Roman"/>
          <w:b w:val="0"/>
          <w:bCs w:val="0"/>
          <w:color w:val="000000"/>
          <w:kern w:val="0"/>
          <w:sz w:val="32"/>
          <w:szCs w:val="32"/>
          <w:lang w:val="zh-CN" w:eastAsia="zh-CN" w:bidi="ar-SA"/>
        </w:rPr>
        <w:t>元，支付率</w:t>
      </w:r>
      <w:r>
        <w:rPr>
          <w:rFonts w:hint="default" w:ascii="Times New Roman" w:hAnsi="Times New Roman" w:eastAsia="仿宋_GB2312" w:cs="Times New Roman"/>
          <w:b w:val="0"/>
          <w:bCs w:val="0"/>
          <w:color w:val="000000"/>
          <w:kern w:val="0"/>
          <w:sz w:val="32"/>
          <w:szCs w:val="32"/>
          <w:lang w:val="en-US" w:eastAsia="zh-CN" w:bidi="ar-SA"/>
        </w:rPr>
        <w:t>100%。主要用于2020年市本级猪瘟疫苗采购</w:t>
      </w:r>
      <w:r>
        <w:rPr>
          <w:rFonts w:hint="default" w:ascii="Times New Roman" w:hAnsi="Times New Roman" w:eastAsia="楷体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zh-CN" w:eastAsia="zh-CN" w:bidi="ar-SA"/>
        </w:rPr>
        <w:t>项目具体实施由市动物疫病预防控制中心进行，市农业农村局对资金使用进行全程监督。各地严格动物防疫补助专项资金的管理，坚持“四专” “四不准”原则。即：专款专用、专户存储、专人管理、专帐核算，当年结余，结转下年继续使用。不准侵占、挪用动物防疫补助资金不准擅自改变资金使用用途和使用范围，不准违规提取任何费用，并组织人员不定时对资金使用情况进行监督检查。编制了《2020年动物防疫等补助经费项目实施方案》。资金使用无重大违规违纪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强制免疫密度96%；病死猪无害化处理率100%；经费统筹使用效率</w:t>
      </w:r>
      <w:r>
        <w:rPr>
          <w:rFonts w:hint="default" w:ascii="Times New Roman" w:hAnsi="Times New Roman" w:eastAsia="仿宋_GB2312" w:cs="Times New Roman"/>
          <w:b w:val="0"/>
          <w:bCs w:val="0"/>
          <w:color w:val="000000"/>
          <w:kern w:val="0"/>
          <w:sz w:val="32"/>
          <w:szCs w:val="32"/>
          <w:lang w:val="en-US" w:eastAsia="zh-CN" w:bidi="ar-SA"/>
        </w:rPr>
        <w:t>100</w:t>
      </w:r>
      <w:r>
        <w:rPr>
          <w:rFonts w:hint="default"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1.产出指标完成情况分析</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（1）数量指标。强制免疫病种应免畜禽的免疫密度96%。</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（2）质量指标。群体免疫抗体合格率95%。</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（3）时效指标。2020年重大动物疫病稳定可控。</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（4）成本指标。猪瘟疫苗采购资金</w:t>
      </w:r>
      <w:r>
        <w:rPr>
          <w:rFonts w:hint="default" w:ascii="Times New Roman" w:hAnsi="Times New Roman" w:eastAsia="仿宋_GB2312" w:cs="Times New Roman"/>
          <w:b w:val="0"/>
          <w:bCs w:val="0"/>
          <w:color w:val="000000"/>
          <w:kern w:val="0"/>
          <w:sz w:val="32"/>
          <w:szCs w:val="32"/>
          <w:lang w:val="en-US" w:eastAsia="zh-CN" w:bidi="ar-SA"/>
        </w:rPr>
        <w:t>197.40万元</w:t>
      </w:r>
      <w:r>
        <w:rPr>
          <w:rFonts w:hint="default" w:ascii="Times New Roman" w:hAnsi="Times New Roman" w:eastAsia="仿宋_GB2312" w:cs="Times New Roman"/>
          <w:b w:val="0"/>
          <w:bCs w:val="0"/>
          <w:color w:val="000000"/>
          <w:kern w:val="0"/>
          <w:sz w:val="32"/>
          <w:szCs w:val="32"/>
          <w:lang w:val="zh-CN" w:eastAsia="zh-CN" w:bidi="ar-SA"/>
        </w:rPr>
        <w:t>，共使用了</w:t>
      </w:r>
      <w:r>
        <w:rPr>
          <w:rFonts w:hint="default" w:ascii="Times New Roman" w:hAnsi="Times New Roman" w:eastAsia="仿宋_GB2312" w:cs="Times New Roman"/>
          <w:b w:val="0"/>
          <w:bCs w:val="0"/>
          <w:color w:val="000000"/>
          <w:kern w:val="0"/>
          <w:sz w:val="32"/>
          <w:szCs w:val="32"/>
          <w:lang w:val="en-US" w:eastAsia="zh-CN" w:bidi="ar-SA"/>
        </w:rPr>
        <w:t>197.40万元</w:t>
      </w:r>
      <w:r>
        <w:rPr>
          <w:rFonts w:hint="default" w:ascii="Times New Roman" w:hAnsi="Times New Roman" w:eastAsia="仿宋_GB2312" w:cs="Times New Roman"/>
          <w:b w:val="0"/>
          <w:bCs w:val="0"/>
          <w:color w:val="000000"/>
          <w:kern w:val="0"/>
          <w:sz w:val="32"/>
          <w:szCs w:val="32"/>
          <w:lang w:val="zh-CN" w:eastAsia="zh-CN" w:bidi="ar-SA"/>
        </w:rPr>
        <w:t>，使用率</w:t>
      </w:r>
      <w:r>
        <w:rPr>
          <w:rFonts w:hint="default" w:ascii="Times New Roman" w:hAnsi="Times New Roman" w:eastAsia="仿宋_GB2312" w:cs="Times New Roman"/>
          <w:b w:val="0"/>
          <w:bCs w:val="0"/>
          <w:color w:val="000000"/>
          <w:kern w:val="0"/>
          <w:sz w:val="32"/>
          <w:szCs w:val="32"/>
          <w:lang w:val="en-US" w:eastAsia="zh-CN" w:bidi="ar-SA"/>
        </w:rPr>
        <w:t>100</w:t>
      </w:r>
      <w:r>
        <w:rPr>
          <w:rFonts w:hint="default"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2.效益指标完成情况分析</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（1）经济效益。通过动物疫病防控确保畜牧业持续健康发展。</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（2）社会效益。无口蹄疫等疫情发生，无感染人的公共卫生事件发生。</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（3）生态效益。无随意抛弃病死猪事情。</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方正仿宋简体" w:cs="Times New Roman"/>
          <w:bCs/>
          <w:sz w:val="32"/>
          <w:szCs w:val="32"/>
        </w:rPr>
      </w:pPr>
      <w:r>
        <w:rPr>
          <w:rFonts w:hint="default" w:ascii="Times New Roman" w:hAnsi="Times New Roman" w:eastAsia="仿宋_GB2312" w:cs="Times New Roman"/>
          <w:b w:val="0"/>
          <w:bCs w:val="0"/>
          <w:color w:val="000000"/>
          <w:kern w:val="0"/>
          <w:sz w:val="32"/>
          <w:szCs w:val="32"/>
          <w:lang w:val="zh-CN" w:eastAsia="zh-CN" w:bidi="ar-SA"/>
        </w:rPr>
        <w:t>（4）可持续影响。有效控制和消除传染源。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b/>
          <w:bCs/>
          <w:color w:val="000000"/>
          <w:kern w:val="0"/>
          <w:sz w:val="32"/>
          <w:szCs w:val="32"/>
        </w:rPr>
      </w:pPr>
      <w:r>
        <w:rPr>
          <w:rFonts w:hint="default" w:ascii="Times New Roman" w:hAnsi="Times New Roman" w:eastAsia="方正仿宋简体" w:cs="Times New Roman"/>
          <w:b/>
          <w:bCs/>
          <w:color w:val="000000"/>
          <w:kern w:val="0"/>
          <w:sz w:val="32"/>
          <w:szCs w:val="32"/>
        </w:rPr>
        <w:t>3.满意度指标完成情况分析</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畜禽养殖业主对满意率为100%。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项目实施全面完成，项目绩效目标达成，保障了财政资金的使用安全，项目经济效益、社会效益明显。</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无</w:t>
      </w:r>
      <w:r>
        <w:rPr>
          <w:rFonts w:hint="default" w:ascii="Times New Roman" w:hAnsi="Times New Roman" w:eastAsia="仿宋_GB2312" w:cs="Times New Roman"/>
          <w:b w:val="0"/>
          <w:bCs w:val="0"/>
          <w:color w:val="000000"/>
          <w:kern w:val="0"/>
          <w:sz w:val="32"/>
          <w:szCs w:val="32"/>
          <w:lang w:val="zh-CN" w:eastAsia="zh-CN" w:bidi="ar-SA"/>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仿宋_GB2312" w:cs="Times New Roman"/>
          <w:b w:val="0"/>
          <w:bCs w:val="0"/>
          <w:color w:val="000000"/>
          <w:kern w:val="0"/>
          <w:sz w:val="32"/>
          <w:szCs w:val="32"/>
          <w:lang w:val="zh-CN" w:eastAsia="zh-CN" w:bidi="ar-SA"/>
        </w:rPr>
      </w:pPr>
      <w:r>
        <w:rPr>
          <w:rFonts w:hint="default" w:ascii="Times New Roman" w:hAnsi="Times New Roman" w:eastAsia="仿宋_GB2312" w:cs="Times New Roman"/>
          <w:b w:val="0"/>
          <w:bCs w:val="0"/>
          <w:color w:val="000000"/>
          <w:kern w:val="0"/>
          <w:sz w:val="32"/>
          <w:szCs w:val="32"/>
          <w:lang w:val="zh-CN" w:eastAsia="zh-CN" w:bidi="ar-SA"/>
        </w:rPr>
        <w:t>建议所有防控资金直接下达到扩权县和非扩权县，便于资金管理。</w:t>
      </w:r>
    </w:p>
    <w:p>
      <w:pPr>
        <w:spacing w:line="580" w:lineRule="exact"/>
        <w:ind w:firstLine="880" w:firstLineChars="200"/>
        <w:rPr>
          <w:rFonts w:hAnsi="黑体" w:eastAsia="黑体"/>
          <w:color w:val="000000"/>
          <w:sz w:val="44"/>
          <w:szCs w:val="44"/>
        </w:rPr>
      </w:pPr>
    </w:p>
    <w:p>
      <w:pPr>
        <w:spacing w:line="600" w:lineRule="exact"/>
        <w:jc w:val="center"/>
        <w:outlineLvl w:val="0"/>
        <w:rPr>
          <w:rFonts w:hAnsi="黑体" w:eastAsia="黑体"/>
          <w:color w:val="000000"/>
          <w:sz w:val="44"/>
          <w:szCs w:val="44"/>
        </w:rPr>
      </w:pPr>
    </w:p>
    <w:p>
      <w:pPr>
        <w:spacing w:line="600" w:lineRule="exact"/>
        <w:jc w:val="center"/>
        <w:outlineLvl w:val="0"/>
        <w:rPr>
          <w:rFonts w:hAnsi="黑体" w:eastAsia="黑体"/>
          <w:color w:val="000000"/>
          <w:sz w:val="44"/>
          <w:szCs w:val="44"/>
        </w:rPr>
      </w:pPr>
    </w:p>
    <w:p>
      <w:pPr>
        <w:spacing w:line="600" w:lineRule="exact"/>
        <w:jc w:val="center"/>
        <w:outlineLvl w:val="0"/>
        <w:rPr>
          <w:rFonts w:hAnsi="黑体" w:eastAsia="黑体"/>
          <w:color w:val="000000"/>
          <w:sz w:val="44"/>
          <w:szCs w:val="44"/>
        </w:rPr>
      </w:pPr>
    </w:p>
    <w:p>
      <w:pPr>
        <w:spacing w:line="600" w:lineRule="exact"/>
        <w:jc w:val="center"/>
        <w:outlineLvl w:val="0"/>
        <w:rPr>
          <w:rFonts w:hAnsi="黑体" w:eastAsia="黑体"/>
          <w:color w:val="000000"/>
          <w:sz w:val="44"/>
          <w:szCs w:val="44"/>
        </w:rPr>
      </w:pPr>
    </w:p>
    <w:p>
      <w:pPr>
        <w:spacing w:line="600" w:lineRule="exact"/>
        <w:jc w:val="both"/>
        <w:outlineLvl w:val="0"/>
        <w:rPr>
          <w:rFonts w:hAnsi="黑体" w:eastAsia="黑体"/>
          <w:color w:val="000000"/>
          <w:sz w:val="44"/>
          <w:szCs w:val="44"/>
        </w:rPr>
      </w:pPr>
    </w:p>
    <w:p>
      <w:pPr>
        <w:spacing w:line="600" w:lineRule="exact"/>
        <w:jc w:val="center"/>
        <w:outlineLvl w:val="0"/>
        <w:rPr>
          <w:rStyle w:val="25"/>
          <w:rFonts w:eastAsia="黑体"/>
          <w:b w:val="0"/>
        </w:rPr>
      </w:pPr>
      <w:r>
        <w:rPr>
          <w:rFonts w:hAnsi="黑体" w:eastAsia="黑体"/>
          <w:color w:val="000000"/>
          <w:sz w:val="44"/>
          <w:szCs w:val="44"/>
        </w:rPr>
        <w:t>第</w:t>
      </w:r>
      <w:r>
        <w:rPr>
          <w:rStyle w:val="25"/>
          <w:rFonts w:hAnsi="黑体" w:eastAsia="黑体"/>
          <w:b w:val="0"/>
        </w:rPr>
        <w:t>五部分</w:t>
      </w:r>
      <w:r>
        <w:rPr>
          <w:rStyle w:val="25"/>
          <w:rFonts w:eastAsia="黑体"/>
          <w:b w:val="0"/>
        </w:rPr>
        <w:t xml:space="preserve"> </w:t>
      </w:r>
      <w:r>
        <w:rPr>
          <w:rStyle w:val="25"/>
          <w:rFonts w:hAnsi="黑体" w:eastAsia="黑体"/>
          <w:b w:val="0"/>
        </w:rPr>
        <w:t>附表</w:t>
      </w:r>
      <w:bookmarkEnd w:id="57"/>
      <w:bookmarkEnd w:id="59"/>
    </w:p>
    <w:p>
      <w:pPr>
        <w:spacing w:line="600" w:lineRule="exact"/>
        <w:jc w:val="center"/>
        <w:outlineLvl w:val="0"/>
        <w:rPr>
          <w:rFonts w:eastAsia="仿宋"/>
          <w:b/>
          <w:color w:val="000000"/>
          <w:sz w:val="44"/>
          <w:szCs w:val="44"/>
        </w:rPr>
      </w:pPr>
    </w:p>
    <w:p>
      <w:pPr>
        <w:pStyle w:val="4"/>
        <w:rPr>
          <w:rFonts w:ascii="Times New Roman" w:hAnsi="Times New Roman" w:eastAsia="仿宋" w:cs="Times New Roman"/>
          <w:color w:val="000000"/>
        </w:rPr>
      </w:pPr>
      <w:bookmarkStart w:id="60" w:name="_Toc15396619"/>
      <w:r>
        <w:rPr>
          <w:rFonts w:ascii="Times New Roman" w:hAnsi="仿宋" w:eastAsia="仿宋" w:cs="Times New Roman"/>
          <w:b w:val="0"/>
          <w:color w:val="000000"/>
        </w:rPr>
        <w:t>一、收</w:t>
      </w:r>
      <w:r>
        <w:rPr>
          <w:rStyle w:val="26"/>
          <w:rFonts w:ascii="Times New Roman" w:hAnsi="仿宋" w:eastAsia="仿宋" w:cs="Times New Roman"/>
          <w:b w:val="0"/>
          <w:bCs w:val="0"/>
        </w:rPr>
        <w:t>入支出决算总表</w:t>
      </w:r>
      <w:bookmarkEnd w:id="60"/>
    </w:p>
    <w:p>
      <w:pPr>
        <w:pStyle w:val="4"/>
        <w:rPr>
          <w:rFonts w:ascii="Times New Roman" w:hAnsi="Times New Roman" w:eastAsia="仿宋" w:cs="Times New Roman"/>
          <w:color w:val="000000"/>
        </w:rPr>
      </w:pPr>
      <w:bookmarkStart w:id="61" w:name="_Toc15396620"/>
      <w:r>
        <w:rPr>
          <w:rFonts w:ascii="Times New Roman" w:hAnsi="仿宋" w:eastAsia="仿宋" w:cs="Times New Roman"/>
          <w:b w:val="0"/>
          <w:color w:val="000000"/>
        </w:rPr>
        <w:t>二、收</w:t>
      </w:r>
      <w:r>
        <w:rPr>
          <w:rStyle w:val="26"/>
          <w:rFonts w:ascii="Times New Roman" w:hAnsi="仿宋" w:eastAsia="仿宋" w:cs="Times New Roman"/>
          <w:b w:val="0"/>
          <w:bCs w:val="0"/>
        </w:rPr>
        <w:t>入总表</w:t>
      </w:r>
      <w:bookmarkEnd w:id="61"/>
    </w:p>
    <w:p>
      <w:pPr>
        <w:pStyle w:val="4"/>
        <w:rPr>
          <w:rFonts w:ascii="Times New Roman" w:hAnsi="Times New Roman" w:eastAsia="仿宋" w:cs="Times New Roman"/>
          <w:color w:val="000000"/>
        </w:rPr>
      </w:pPr>
      <w:bookmarkStart w:id="62" w:name="_Toc15396621"/>
      <w:r>
        <w:rPr>
          <w:rStyle w:val="26"/>
          <w:rFonts w:ascii="Times New Roman" w:hAnsi="仿宋" w:eastAsia="仿宋" w:cs="Times New Roman"/>
          <w:b w:val="0"/>
          <w:bCs w:val="0"/>
        </w:rPr>
        <w:t>三、</w:t>
      </w:r>
      <w:r>
        <w:rPr>
          <w:rFonts w:ascii="Times New Roman" w:hAnsi="仿宋" w:eastAsia="仿宋" w:cs="Times New Roman"/>
          <w:b w:val="0"/>
          <w:color w:val="000000"/>
        </w:rPr>
        <w:t>支</w:t>
      </w:r>
      <w:r>
        <w:rPr>
          <w:rStyle w:val="26"/>
          <w:rFonts w:ascii="Times New Roman" w:hAnsi="仿宋" w:eastAsia="仿宋" w:cs="Times New Roman"/>
          <w:b w:val="0"/>
          <w:bCs w:val="0"/>
        </w:rPr>
        <w:t>出总表</w:t>
      </w:r>
      <w:bookmarkEnd w:id="62"/>
    </w:p>
    <w:p>
      <w:pPr>
        <w:pStyle w:val="4"/>
        <w:rPr>
          <w:rFonts w:ascii="Times New Roman" w:hAnsi="Times New Roman" w:eastAsia="仿宋" w:cs="Times New Roman"/>
          <w:b w:val="0"/>
          <w:color w:val="000000"/>
        </w:rPr>
      </w:pPr>
      <w:bookmarkStart w:id="63" w:name="_Toc15396622"/>
      <w:r>
        <w:rPr>
          <w:rStyle w:val="26"/>
          <w:rFonts w:ascii="Times New Roman" w:hAnsi="仿宋" w:eastAsia="仿宋" w:cs="Times New Roman"/>
          <w:b w:val="0"/>
          <w:bCs w:val="0"/>
        </w:rPr>
        <w:t>四、</w:t>
      </w:r>
      <w:r>
        <w:rPr>
          <w:rFonts w:ascii="Times New Roman" w:hAnsi="仿宋" w:eastAsia="仿宋" w:cs="Times New Roman"/>
          <w:b w:val="0"/>
          <w:color w:val="000000"/>
        </w:rPr>
        <w:t>财</w:t>
      </w:r>
      <w:r>
        <w:rPr>
          <w:rStyle w:val="26"/>
          <w:rFonts w:ascii="Times New Roman" w:hAnsi="仿宋" w:eastAsia="仿宋" w:cs="Times New Roman"/>
          <w:b w:val="0"/>
          <w:bCs w:val="0"/>
        </w:rPr>
        <w:t>政拨款收入支出决算总表</w:t>
      </w:r>
      <w:bookmarkEnd w:id="63"/>
    </w:p>
    <w:p>
      <w:pPr>
        <w:pStyle w:val="4"/>
        <w:rPr>
          <w:rFonts w:ascii="Times New Roman" w:hAnsi="Times New Roman" w:eastAsia="仿宋" w:cs="Times New Roman"/>
          <w:color w:val="000000"/>
        </w:rPr>
      </w:pPr>
      <w:bookmarkStart w:id="64" w:name="_Toc15396623"/>
      <w:r>
        <w:rPr>
          <w:rStyle w:val="26"/>
          <w:rFonts w:ascii="Times New Roman" w:hAnsi="仿宋" w:eastAsia="仿宋" w:cs="Times New Roman"/>
          <w:b w:val="0"/>
          <w:bCs w:val="0"/>
        </w:rPr>
        <w:t>五、</w:t>
      </w:r>
      <w:r>
        <w:rPr>
          <w:rFonts w:ascii="Times New Roman" w:hAnsi="仿宋" w:eastAsia="仿宋" w:cs="Times New Roman"/>
          <w:b w:val="0"/>
          <w:color w:val="000000"/>
        </w:rPr>
        <w:t>财</w:t>
      </w:r>
      <w:r>
        <w:rPr>
          <w:rStyle w:val="26"/>
          <w:rFonts w:ascii="Times New Roman" w:hAnsi="仿宋" w:eastAsia="仿宋" w:cs="Times New Roman"/>
          <w:b w:val="0"/>
          <w:bCs w:val="0"/>
        </w:rPr>
        <w:t>政拨款支出决算明细表（政府经济分类科目）</w:t>
      </w:r>
      <w:bookmarkEnd w:id="64"/>
    </w:p>
    <w:p>
      <w:pPr>
        <w:pStyle w:val="4"/>
        <w:rPr>
          <w:rFonts w:ascii="Times New Roman" w:hAnsi="Times New Roman" w:eastAsia="仿宋" w:cs="Times New Roman"/>
          <w:color w:val="000000"/>
        </w:rPr>
      </w:pPr>
      <w:bookmarkStart w:id="65" w:name="_Toc15396624"/>
      <w:r>
        <w:rPr>
          <w:rStyle w:val="26"/>
          <w:rFonts w:ascii="Times New Roman" w:hAnsi="仿宋" w:eastAsia="仿宋" w:cs="Times New Roman"/>
          <w:b w:val="0"/>
          <w:bCs w:val="0"/>
        </w:rPr>
        <w:t>六、</w:t>
      </w:r>
      <w:r>
        <w:rPr>
          <w:rFonts w:ascii="Times New Roman" w:hAnsi="仿宋" w:eastAsia="仿宋" w:cs="Times New Roman"/>
          <w:b w:val="0"/>
          <w:color w:val="000000"/>
        </w:rPr>
        <w:t>一</w:t>
      </w:r>
      <w:r>
        <w:rPr>
          <w:rStyle w:val="26"/>
          <w:rFonts w:ascii="Times New Roman" w:hAnsi="仿宋" w:eastAsia="仿宋" w:cs="Times New Roman"/>
          <w:b w:val="0"/>
          <w:bCs w:val="0"/>
        </w:rPr>
        <w:t>般公共预算财政拨款支出决算表</w:t>
      </w:r>
      <w:bookmarkEnd w:id="65"/>
    </w:p>
    <w:p>
      <w:pPr>
        <w:pStyle w:val="4"/>
        <w:rPr>
          <w:rFonts w:ascii="Times New Roman" w:hAnsi="Times New Roman" w:eastAsia="仿宋" w:cs="Times New Roman"/>
          <w:color w:val="000000"/>
        </w:rPr>
      </w:pPr>
      <w:bookmarkStart w:id="66" w:name="_Toc15396625"/>
      <w:r>
        <w:rPr>
          <w:rStyle w:val="26"/>
          <w:rFonts w:ascii="Times New Roman" w:hAnsi="仿宋" w:eastAsia="仿宋" w:cs="Times New Roman"/>
          <w:b w:val="0"/>
          <w:bCs w:val="0"/>
        </w:rPr>
        <w:t>七、</w:t>
      </w:r>
      <w:r>
        <w:rPr>
          <w:rFonts w:ascii="Times New Roman" w:hAnsi="仿宋" w:eastAsia="仿宋" w:cs="Times New Roman"/>
          <w:b w:val="0"/>
          <w:color w:val="000000"/>
        </w:rPr>
        <w:t>一</w:t>
      </w:r>
      <w:r>
        <w:rPr>
          <w:rStyle w:val="26"/>
          <w:rFonts w:ascii="Times New Roman" w:hAnsi="仿宋" w:eastAsia="仿宋" w:cs="Times New Roman"/>
          <w:b w:val="0"/>
          <w:bCs w:val="0"/>
        </w:rPr>
        <w:t>般公共预算财政拨款支出决算明细表</w:t>
      </w:r>
      <w:bookmarkEnd w:id="66"/>
    </w:p>
    <w:p>
      <w:pPr>
        <w:pStyle w:val="4"/>
        <w:rPr>
          <w:rFonts w:ascii="Times New Roman" w:hAnsi="Times New Roman" w:eastAsia="仿宋" w:cs="Times New Roman"/>
          <w:color w:val="000000"/>
        </w:rPr>
      </w:pPr>
      <w:bookmarkStart w:id="67" w:name="_Toc15396626"/>
      <w:r>
        <w:rPr>
          <w:rStyle w:val="26"/>
          <w:rFonts w:ascii="Times New Roman" w:hAnsi="仿宋" w:eastAsia="仿宋" w:cs="Times New Roman"/>
          <w:b w:val="0"/>
          <w:bCs w:val="0"/>
        </w:rPr>
        <w:t>八、</w:t>
      </w:r>
      <w:r>
        <w:rPr>
          <w:rFonts w:ascii="Times New Roman" w:hAnsi="仿宋" w:eastAsia="仿宋" w:cs="Times New Roman"/>
          <w:b w:val="0"/>
          <w:color w:val="000000"/>
        </w:rPr>
        <w:t>一</w:t>
      </w:r>
      <w:r>
        <w:rPr>
          <w:rStyle w:val="26"/>
          <w:rFonts w:ascii="Times New Roman" w:hAnsi="仿宋" w:eastAsia="仿宋" w:cs="Times New Roman"/>
          <w:b w:val="0"/>
          <w:bCs w:val="0"/>
        </w:rPr>
        <w:t>般公共预算财政拨款基本支出决算表</w:t>
      </w:r>
      <w:bookmarkEnd w:id="67"/>
    </w:p>
    <w:p>
      <w:pPr>
        <w:pStyle w:val="4"/>
        <w:rPr>
          <w:rFonts w:ascii="Times New Roman" w:hAnsi="Times New Roman" w:eastAsia="仿宋" w:cs="Times New Roman"/>
          <w:color w:val="000000"/>
        </w:rPr>
      </w:pPr>
      <w:bookmarkStart w:id="68" w:name="_Toc15396627"/>
      <w:r>
        <w:rPr>
          <w:rStyle w:val="26"/>
          <w:rFonts w:ascii="Times New Roman" w:hAnsi="仿宋" w:eastAsia="仿宋" w:cs="Times New Roman"/>
          <w:b w:val="0"/>
          <w:bCs w:val="0"/>
        </w:rPr>
        <w:t>九、</w:t>
      </w:r>
      <w:r>
        <w:rPr>
          <w:rFonts w:ascii="Times New Roman" w:hAnsi="仿宋" w:eastAsia="仿宋" w:cs="Times New Roman"/>
          <w:b w:val="0"/>
          <w:color w:val="000000"/>
        </w:rPr>
        <w:t>一</w:t>
      </w:r>
      <w:r>
        <w:rPr>
          <w:rStyle w:val="26"/>
          <w:rFonts w:ascii="Times New Roman" w:hAnsi="仿宋" w:eastAsia="仿宋" w:cs="Times New Roman"/>
          <w:b w:val="0"/>
          <w:bCs w:val="0"/>
        </w:rPr>
        <w:t>般公共预算财政拨款项目支出决算表</w:t>
      </w:r>
      <w:bookmarkEnd w:id="68"/>
    </w:p>
    <w:p>
      <w:pPr>
        <w:pStyle w:val="4"/>
        <w:rPr>
          <w:rFonts w:ascii="Times New Roman" w:hAnsi="Times New Roman" w:eastAsia="仿宋" w:cs="Times New Roman"/>
          <w:color w:val="000000"/>
        </w:rPr>
      </w:pPr>
      <w:bookmarkStart w:id="69" w:name="_Toc15396628"/>
      <w:r>
        <w:rPr>
          <w:rStyle w:val="26"/>
          <w:rFonts w:ascii="Times New Roman" w:hAnsi="仿宋" w:eastAsia="仿宋" w:cs="Times New Roman"/>
          <w:b w:val="0"/>
          <w:bCs w:val="0"/>
        </w:rPr>
        <w:t>十、</w:t>
      </w:r>
      <w:r>
        <w:rPr>
          <w:rFonts w:ascii="Times New Roman" w:hAnsi="仿宋" w:eastAsia="仿宋" w:cs="Times New Roman"/>
          <w:b w:val="0"/>
          <w:color w:val="000000"/>
        </w:rPr>
        <w:t>一</w:t>
      </w:r>
      <w:r>
        <w:rPr>
          <w:rStyle w:val="26"/>
          <w:rFonts w:ascii="Times New Roman" w:hAnsi="仿宋" w:eastAsia="仿宋" w:cs="Times New Roman"/>
          <w:b w:val="0"/>
          <w:bCs w:val="0"/>
        </w:rPr>
        <w:t>般公共预算财政拨款</w:t>
      </w:r>
      <w:r>
        <w:rPr>
          <w:rStyle w:val="26"/>
          <w:rFonts w:ascii="Times New Roman" w:hAnsi="Times New Roman" w:eastAsia="仿宋" w:cs="Times New Roman"/>
          <w:b w:val="0"/>
          <w:bCs w:val="0"/>
        </w:rPr>
        <w:t>“</w:t>
      </w:r>
      <w:r>
        <w:rPr>
          <w:rStyle w:val="26"/>
          <w:rFonts w:ascii="Times New Roman" w:hAnsi="仿宋" w:eastAsia="仿宋" w:cs="Times New Roman"/>
          <w:b w:val="0"/>
          <w:bCs w:val="0"/>
        </w:rPr>
        <w:t>三公</w:t>
      </w:r>
      <w:r>
        <w:rPr>
          <w:rStyle w:val="26"/>
          <w:rFonts w:ascii="Times New Roman" w:hAnsi="Times New Roman" w:eastAsia="仿宋" w:cs="Times New Roman"/>
          <w:b w:val="0"/>
          <w:bCs w:val="0"/>
        </w:rPr>
        <w:t>”</w:t>
      </w:r>
      <w:r>
        <w:rPr>
          <w:rStyle w:val="26"/>
          <w:rFonts w:ascii="Times New Roman" w:hAnsi="仿宋" w:eastAsia="仿宋" w:cs="Times New Roman"/>
          <w:b w:val="0"/>
          <w:bCs w:val="0"/>
        </w:rPr>
        <w:t>经费支出决算表</w:t>
      </w:r>
      <w:bookmarkEnd w:id="69"/>
    </w:p>
    <w:p>
      <w:pPr>
        <w:pStyle w:val="4"/>
        <w:rPr>
          <w:rFonts w:ascii="Times New Roman" w:hAnsi="Times New Roman" w:eastAsia="仿宋" w:cs="Times New Roman"/>
          <w:color w:val="000000"/>
        </w:rPr>
      </w:pPr>
      <w:bookmarkStart w:id="70" w:name="_Toc15396629"/>
      <w:r>
        <w:rPr>
          <w:rStyle w:val="26"/>
          <w:rFonts w:ascii="Times New Roman" w:hAnsi="仿宋" w:eastAsia="仿宋" w:cs="Times New Roman"/>
          <w:b w:val="0"/>
          <w:bCs w:val="0"/>
        </w:rPr>
        <w:t>十一、</w:t>
      </w:r>
      <w:r>
        <w:rPr>
          <w:rFonts w:ascii="Times New Roman" w:hAnsi="仿宋" w:eastAsia="仿宋" w:cs="Times New Roman"/>
          <w:b w:val="0"/>
          <w:color w:val="000000"/>
        </w:rPr>
        <w:t>政</w:t>
      </w:r>
      <w:r>
        <w:rPr>
          <w:rStyle w:val="26"/>
          <w:rFonts w:ascii="Times New Roman" w:hAnsi="仿宋" w:eastAsia="仿宋" w:cs="Times New Roman"/>
          <w:b w:val="0"/>
          <w:bCs w:val="0"/>
        </w:rPr>
        <w:t>府性基金预算财政拨款收入支出决算表</w:t>
      </w:r>
      <w:bookmarkEnd w:id="70"/>
    </w:p>
    <w:p>
      <w:pPr>
        <w:pStyle w:val="4"/>
        <w:rPr>
          <w:rFonts w:ascii="Times New Roman" w:hAnsi="Times New Roman" w:eastAsia="仿宋" w:cs="Times New Roman"/>
          <w:color w:val="000000"/>
        </w:rPr>
      </w:pPr>
      <w:bookmarkStart w:id="71" w:name="_Toc15396630"/>
      <w:r>
        <w:rPr>
          <w:rStyle w:val="26"/>
          <w:rFonts w:ascii="Times New Roman" w:hAnsi="仿宋" w:eastAsia="仿宋" w:cs="Times New Roman"/>
          <w:b w:val="0"/>
          <w:bCs w:val="0"/>
        </w:rPr>
        <w:t>十二、</w:t>
      </w:r>
      <w:r>
        <w:rPr>
          <w:rFonts w:ascii="Times New Roman" w:hAnsi="仿宋" w:eastAsia="仿宋" w:cs="Times New Roman"/>
          <w:b w:val="0"/>
          <w:color w:val="000000"/>
        </w:rPr>
        <w:t>政</w:t>
      </w:r>
      <w:r>
        <w:rPr>
          <w:rStyle w:val="26"/>
          <w:rFonts w:ascii="Times New Roman" w:hAnsi="仿宋" w:eastAsia="仿宋" w:cs="Times New Roman"/>
          <w:b w:val="0"/>
          <w:bCs w:val="0"/>
        </w:rPr>
        <w:t>府性基金预算财政拨款</w:t>
      </w:r>
      <w:r>
        <w:rPr>
          <w:rStyle w:val="26"/>
          <w:rFonts w:ascii="Times New Roman" w:hAnsi="Times New Roman" w:eastAsia="仿宋" w:cs="Times New Roman"/>
          <w:b w:val="0"/>
          <w:bCs w:val="0"/>
        </w:rPr>
        <w:t>“</w:t>
      </w:r>
      <w:r>
        <w:rPr>
          <w:rStyle w:val="26"/>
          <w:rFonts w:ascii="Times New Roman" w:hAnsi="仿宋" w:eastAsia="仿宋" w:cs="Times New Roman"/>
          <w:b w:val="0"/>
          <w:bCs w:val="0"/>
        </w:rPr>
        <w:t>三公</w:t>
      </w:r>
      <w:r>
        <w:rPr>
          <w:rStyle w:val="26"/>
          <w:rFonts w:ascii="Times New Roman" w:hAnsi="Times New Roman" w:eastAsia="仿宋" w:cs="Times New Roman"/>
          <w:b w:val="0"/>
          <w:bCs w:val="0"/>
        </w:rPr>
        <w:t>”</w:t>
      </w:r>
      <w:r>
        <w:rPr>
          <w:rStyle w:val="26"/>
          <w:rFonts w:ascii="Times New Roman" w:hAnsi="仿宋" w:eastAsia="仿宋" w:cs="Times New Roman"/>
          <w:b w:val="0"/>
          <w:bCs w:val="0"/>
        </w:rPr>
        <w:t>经费支出决算表</w:t>
      </w:r>
      <w:bookmarkEnd w:id="71"/>
    </w:p>
    <w:p>
      <w:pPr>
        <w:pStyle w:val="4"/>
        <w:rPr>
          <w:rFonts w:ascii="Times New Roman" w:hAnsi="Times New Roman" w:eastAsia="仿宋" w:cs="Times New Roman"/>
          <w:color w:val="000000" w:themeColor="text1"/>
          <w14:textFill>
            <w14:solidFill>
              <w14:schemeClr w14:val="tx1"/>
            </w14:solidFill>
          </w14:textFill>
        </w:rPr>
      </w:pPr>
      <w:bookmarkStart w:id="72" w:name="_Toc15396631"/>
      <w:r>
        <w:rPr>
          <w:rStyle w:val="26"/>
          <w:rFonts w:ascii="Times New Roman" w:hAnsi="仿宋" w:eastAsia="仿宋" w:cs="Times New Roman"/>
          <w:b w:val="0"/>
          <w:bCs w:val="0"/>
        </w:rPr>
        <w:t>十三、</w:t>
      </w:r>
      <w:r>
        <w:rPr>
          <w:rFonts w:ascii="Times New Roman" w:hAnsi="仿宋" w:eastAsia="仿宋" w:cs="Times New Roman"/>
          <w:b w:val="0"/>
          <w:color w:val="000000"/>
        </w:rPr>
        <w:t>国</w:t>
      </w:r>
      <w:r>
        <w:rPr>
          <w:rStyle w:val="26"/>
          <w:rFonts w:ascii="Times New Roman" w:hAnsi="仿宋" w:eastAsia="仿宋" w:cs="Times New Roman"/>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2"/>
          <w:jc w:val="center"/>
        </w:pPr>
        <w:r>
          <w:fldChar w:fldCharType="begin"/>
        </w:r>
        <w:r>
          <w:instrText xml:space="preserve">PAGE   \* MERGEFORMAT</w:instrText>
        </w:r>
        <w:r>
          <w:fldChar w:fldCharType="separate"/>
        </w:r>
        <w:r>
          <w:rPr>
            <w:lang w:val="zh-CN"/>
          </w:rPr>
          <w:t>16</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4A55F"/>
    <w:multiLevelType w:val="singleLevel"/>
    <w:tmpl w:val="8D84A55F"/>
    <w:lvl w:ilvl="0" w:tentative="0">
      <w:start w:val="2"/>
      <w:numFmt w:val="chineseCounting"/>
      <w:suff w:val="nothing"/>
      <w:lvlText w:val="（%1）"/>
      <w:lvlJc w:val="left"/>
      <w:rPr>
        <w:rFonts w:hint="eastAsia"/>
      </w:rPr>
    </w:lvl>
  </w:abstractNum>
  <w:abstractNum w:abstractNumId="1">
    <w:nsid w:val="ACE94A70"/>
    <w:multiLevelType w:val="singleLevel"/>
    <w:tmpl w:val="ACE94A70"/>
    <w:lvl w:ilvl="0" w:tentative="0">
      <w:start w:val="3"/>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9BF947"/>
    <w:multiLevelType w:val="singleLevel"/>
    <w:tmpl w:val="3E9BF947"/>
    <w:lvl w:ilvl="0" w:tentative="0">
      <w:start w:val="1"/>
      <w:numFmt w:val="decimal"/>
      <w:suff w:val="space"/>
      <w:lvlText w:val="%1."/>
      <w:lvlJc w:val="left"/>
    </w:lvl>
  </w:abstractNum>
  <w:abstractNum w:abstractNumId="6">
    <w:nsid w:val="4B639AB8"/>
    <w:multiLevelType w:val="singleLevel"/>
    <w:tmpl w:val="4B639AB8"/>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0D14"/>
    <w:rsid w:val="000222C6"/>
    <w:rsid w:val="0002549F"/>
    <w:rsid w:val="000311D4"/>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20D14"/>
    <w:rsid w:val="0014729F"/>
    <w:rsid w:val="00157BAB"/>
    <w:rsid w:val="001654D1"/>
    <w:rsid w:val="0018106D"/>
    <w:rsid w:val="001877A7"/>
    <w:rsid w:val="00191536"/>
    <w:rsid w:val="001929DC"/>
    <w:rsid w:val="001932D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81FE9"/>
    <w:rsid w:val="00295495"/>
    <w:rsid w:val="002B2613"/>
    <w:rsid w:val="002F1818"/>
    <w:rsid w:val="002F567B"/>
    <w:rsid w:val="003216A9"/>
    <w:rsid w:val="00347B7F"/>
    <w:rsid w:val="00353571"/>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53B4"/>
    <w:rsid w:val="004E6DF7"/>
    <w:rsid w:val="004F0FBD"/>
    <w:rsid w:val="00505A47"/>
    <w:rsid w:val="00512FDA"/>
    <w:rsid w:val="00520DA0"/>
    <w:rsid w:val="005664BB"/>
    <w:rsid w:val="005666C1"/>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57F98"/>
    <w:rsid w:val="0066343B"/>
    <w:rsid w:val="00664777"/>
    <w:rsid w:val="006673D5"/>
    <w:rsid w:val="0067186B"/>
    <w:rsid w:val="006748A4"/>
    <w:rsid w:val="00683E73"/>
    <w:rsid w:val="006910DB"/>
    <w:rsid w:val="006A3141"/>
    <w:rsid w:val="006A5E34"/>
    <w:rsid w:val="006B2422"/>
    <w:rsid w:val="006B2B9A"/>
    <w:rsid w:val="006C1937"/>
    <w:rsid w:val="006D1C99"/>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E6902"/>
    <w:rsid w:val="007F1991"/>
    <w:rsid w:val="007F2C2F"/>
    <w:rsid w:val="007F55FC"/>
    <w:rsid w:val="007F5665"/>
    <w:rsid w:val="00800112"/>
    <w:rsid w:val="00820589"/>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132"/>
    <w:rsid w:val="008E1DE7"/>
    <w:rsid w:val="008E707C"/>
    <w:rsid w:val="008F35D7"/>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9F2F6D"/>
    <w:rsid w:val="009F341A"/>
    <w:rsid w:val="00A04EB0"/>
    <w:rsid w:val="00A13CC1"/>
    <w:rsid w:val="00A16847"/>
    <w:rsid w:val="00A237D8"/>
    <w:rsid w:val="00A268C4"/>
    <w:rsid w:val="00A307CD"/>
    <w:rsid w:val="00A40A00"/>
    <w:rsid w:val="00A4142F"/>
    <w:rsid w:val="00A56DF2"/>
    <w:rsid w:val="00A67AB5"/>
    <w:rsid w:val="00A91760"/>
    <w:rsid w:val="00A93B00"/>
    <w:rsid w:val="00A93C21"/>
    <w:rsid w:val="00AA633F"/>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37DCC"/>
    <w:rsid w:val="00B425E0"/>
    <w:rsid w:val="00B440AA"/>
    <w:rsid w:val="00B44B70"/>
    <w:rsid w:val="00B53C56"/>
    <w:rsid w:val="00B77EA6"/>
    <w:rsid w:val="00B802B5"/>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B8A"/>
    <w:rsid w:val="00C65438"/>
    <w:rsid w:val="00C81E7C"/>
    <w:rsid w:val="00C91CBB"/>
    <w:rsid w:val="00CC09B6"/>
    <w:rsid w:val="00CC666F"/>
    <w:rsid w:val="00CD1E3F"/>
    <w:rsid w:val="00CD3A76"/>
    <w:rsid w:val="00CE44F6"/>
    <w:rsid w:val="00CE49DA"/>
    <w:rsid w:val="00CE7B61"/>
    <w:rsid w:val="00D00095"/>
    <w:rsid w:val="00D20620"/>
    <w:rsid w:val="00D26091"/>
    <w:rsid w:val="00D34E7C"/>
    <w:rsid w:val="00D35489"/>
    <w:rsid w:val="00D51276"/>
    <w:rsid w:val="00D7035F"/>
    <w:rsid w:val="00D83484"/>
    <w:rsid w:val="00DA65AC"/>
    <w:rsid w:val="00DB1913"/>
    <w:rsid w:val="00DC410D"/>
    <w:rsid w:val="00DC68CA"/>
    <w:rsid w:val="00DC7CBA"/>
    <w:rsid w:val="00DD73B7"/>
    <w:rsid w:val="00DF28BC"/>
    <w:rsid w:val="00DF34B9"/>
    <w:rsid w:val="00E01053"/>
    <w:rsid w:val="00E02D36"/>
    <w:rsid w:val="00E07ACF"/>
    <w:rsid w:val="00E13B95"/>
    <w:rsid w:val="00E30CCE"/>
    <w:rsid w:val="00E3107F"/>
    <w:rsid w:val="00E331A1"/>
    <w:rsid w:val="00E33202"/>
    <w:rsid w:val="00E336A9"/>
    <w:rsid w:val="00E50624"/>
    <w:rsid w:val="00E568DF"/>
    <w:rsid w:val="00E64269"/>
    <w:rsid w:val="00E82267"/>
    <w:rsid w:val="00E87828"/>
    <w:rsid w:val="00E9089F"/>
    <w:rsid w:val="00E97B93"/>
    <w:rsid w:val="00EA010F"/>
    <w:rsid w:val="00ED1B63"/>
    <w:rsid w:val="00ED3C1F"/>
    <w:rsid w:val="00ED4085"/>
    <w:rsid w:val="00ED420E"/>
    <w:rsid w:val="00ED437A"/>
    <w:rsid w:val="00EE2F57"/>
    <w:rsid w:val="00EE39D5"/>
    <w:rsid w:val="00EF4C34"/>
    <w:rsid w:val="00EF77C6"/>
    <w:rsid w:val="00F05438"/>
    <w:rsid w:val="00F1361C"/>
    <w:rsid w:val="00F160C7"/>
    <w:rsid w:val="00F2541C"/>
    <w:rsid w:val="00F36D8F"/>
    <w:rsid w:val="00F417B1"/>
    <w:rsid w:val="00F602DF"/>
    <w:rsid w:val="00F81FD9"/>
    <w:rsid w:val="00F841AA"/>
    <w:rsid w:val="00FA23E8"/>
    <w:rsid w:val="00FD3CC1"/>
    <w:rsid w:val="00FF1E02"/>
    <w:rsid w:val="00FF30B4"/>
    <w:rsid w:val="022D62AB"/>
    <w:rsid w:val="02A87F81"/>
    <w:rsid w:val="09023D42"/>
    <w:rsid w:val="0C0157ED"/>
    <w:rsid w:val="10C055FF"/>
    <w:rsid w:val="12EB74BA"/>
    <w:rsid w:val="1678541A"/>
    <w:rsid w:val="16BB723D"/>
    <w:rsid w:val="18310872"/>
    <w:rsid w:val="1B634E20"/>
    <w:rsid w:val="1D915BA2"/>
    <w:rsid w:val="1E2278FD"/>
    <w:rsid w:val="1E300C68"/>
    <w:rsid w:val="1FC5411F"/>
    <w:rsid w:val="228A3AE3"/>
    <w:rsid w:val="240371BF"/>
    <w:rsid w:val="2416591B"/>
    <w:rsid w:val="255F547D"/>
    <w:rsid w:val="26AE3473"/>
    <w:rsid w:val="273F7F1B"/>
    <w:rsid w:val="279D4E5E"/>
    <w:rsid w:val="29B13A9A"/>
    <w:rsid w:val="29FD04D3"/>
    <w:rsid w:val="2CE70AC4"/>
    <w:rsid w:val="2D6465FA"/>
    <w:rsid w:val="2DC20897"/>
    <w:rsid w:val="319F7F4E"/>
    <w:rsid w:val="353166D5"/>
    <w:rsid w:val="36D65C5A"/>
    <w:rsid w:val="39793858"/>
    <w:rsid w:val="3D8E4928"/>
    <w:rsid w:val="3E354A7D"/>
    <w:rsid w:val="3F3FE504"/>
    <w:rsid w:val="42242B2B"/>
    <w:rsid w:val="4340010D"/>
    <w:rsid w:val="491A66FD"/>
    <w:rsid w:val="4AE56FF6"/>
    <w:rsid w:val="4B1C6749"/>
    <w:rsid w:val="4CBF1257"/>
    <w:rsid w:val="4EFFEA6F"/>
    <w:rsid w:val="4FFC15A3"/>
    <w:rsid w:val="550E5C8A"/>
    <w:rsid w:val="57573F0E"/>
    <w:rsid w:val="57F61435"/>
    <w:rsid w:val="585E7B53"/>
    <w:rsid w:val="597C45AE"/>
    <w:rsid w:val="5AF5183B"/>
    <w:rsid w:val="5E2D1019"/>
    <w:rsid w:val="5FFFAED3"/>
    <w:rsid w:val="608F2830"/>
    <w:rsid w:val="62471153"/>
    <w:rsid w:val="6511209F"/>
    <w:rsid w:val="652E3321"/>
    <w:rsid w:val="671F6647"/>
    <w:rsid w:val="6BB8639C"/>
    <w:rsid w:val="6DF0C952"/>
    <w:rsid w:val="6E83139B"/>
    <w:rsid w:val="71A10ADA"/>
    <w:rsid w:val="72E65C00"/>
    <w:rsid w:val="75865B44"/>
    <w:rsid w:val="7CF485C1"/>
    <w:rsid w:val="7CFB58E9"/>
    <w:rsid w:val="7CFEEF60"/>
    <w:rsid w:val="7D282ADE"/>
    <w:rsid w:val="7F676418"/>
    <w:rsid w:val="7FFF28C3"/>
    <w:rsid w:val="ABF77797"/>
    <w:rsid w:val="BCD644A5"/>
    <w:rsid w:val="BEFB32D2"/>
    <w:rsid w:val="BF78FCE9"/>
    <w:rsid w:val="DFBDEF65"/>
    <w:rsid w:val="DFDF1B62"/>
    <w:rsid w:val="EA9C5C7D"/>
    <w:rsid w:val="F5FA1015"/>
    <w:rsid w:val="F6BF9528"/>
    <w:rsid w:val="F7B7D9B7"/>
    <w:rsid w:val="F7F6D6D9"/>
    <w:rsid w:val="FF55CC23"/>
    <w:rsid w:val="FF6FEB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next w:val="7"/>
    <w:link w:val="22"/>
    <w:qFormat/>
    <w:uiPriority w:val="99"/>
    <w:pPr>
      <w:spacing w:beforeLines="30"/>
    </w:pPr>
    <w:rPr>
      <w:rFonts w:ascii="仿宋_GB2312" w:eastAsia="仿宋_GB2312"/>
      <w:kern w:val="0"/>
      <w:sz w:val="30"/>
    </w:rPr>
  </w:style>
  <w:style w:type="paragraph" w:customStyle="1" w:styleId="7">
    <w:name w:val="附件标题-1"/>
    <w:next w:val="1"/>
    <w:qFormat/>
    <w:uiPriority w:val="99"/>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8"/>
    <w:semiHidden/>
    <w:unhideWhenUsed/>
    <w:qFormat/>
    <w:uiPriority w:val="99"/>
    <w:rPr>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9"/>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character" w:customStyle="1" w:styleId="30">
    <w:name w:val="NormalCharacter"/>
    <w:qFormat/>
    <w:uiPriority w:val="0"/>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lang="en-US" altLang="zh-CN" sz="960"/>
              <a:t>2019</a:t>
            </a:r>
            <a:r>
              <a:rPr altLang="en-US" sz="960"/>
              <a:t>年、</a:t>
            </a:r>
            <a:r>
              <a:rPr lang="en-US" altLang="zh-CN" sz="960"/>
              <a:t>2020</a:t>
            </a:r>
            <a:r>
              <a:rPr altLang="en-US" sz="960"/>
              <a:t>年收入、支出决算总计变动情况表</a:t>
            </a:r>
            <a:endParaRPr altLang="en-US" sz="960"/>
          </a:p>
        </c:rich>
      </c:tx>
      <c:layout/>
      <c:overlay val="0"/>
      <c:spPr>
        <a:noFill/>
        <a:ln>
          <a:noFill/>
        </a:ln>
        <a:effectLst/>
      </c:spPr>
    </c:title>
    <c:autoTitleDeleted val="0"/>
    <c:plotArea>
      <c:layout>
        <c:manualLayout>
          <c:layoutTarget val="inner"/>
          <c:xMode val="edge"/>
          <c:yMode val="edge"/>
          <c:x val="0.152135785007072"/>
          <c:y val="0.200357072009522"/>
          <c:w val="0.714625176803395"/>
          <c:h val="0.662447926998611"/>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Lbl>
              <c:idx val="0"/>
              <c:layout>
                <c:manualLayout>
                  <c:x val="0.0106082036775106"/>
                  <c:y val="0.03570720095219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89108910891089"/>
                      <c:h val="0.0999801626661377"/>
                    </c:manualLayout>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3112.64</c:v>
                </c:pt>
                <c:pt idx="1">
                  <c:v>3118.53</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2454.36</c:v>
                </c:pt>
                <c:pt idx="1">
                  <c:v>2573.99</c:v>
                </c:pt>
              </c:numCache>
            </c:numRef>
          </c:val>
        </c:ser>
        <c:dLbls>
          <c:showLegendKey val="0"/>
          <c:showVal val="0"/>
          <c:showCatName val="0"/>
          <c:showSerName val="0"/>
          <c:showPercent val="0"/>
          <c:showBubbleSize val="0"/>
        </c:dLbls>
        <c:gapWidth val="219"/>
        <c:overlap val="-27"/>
        <c:axId val="881328362"/>
        <c:axId val="318314466"/>
      </c:barChart>
      <c:catAx>
        <c:axId val="8813283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318314466"/>
        <c:crosses val="autoZero"/>
        <c:auto val="1"/>
        <c:lblAlgn val="ctr"/>
        <c:lblOffset val="100"/>
        <c:noMultiLvlLbl val="0"/>
      </c:catAx>
      <c:valAx>
        <c:axId val="3183144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88132836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lang="en-US" altLang="zh-CN" sz="960"/>
              <a:t>2020</a:t>
            </a:r>
            <a:r>
              <a:rPr altLang="en-US" sz="960"/>
              <a:t>年广安市农业农村局收入</a:t>
            </a:r>
            <a:endParaRPr altLang="en-US" sz="960"/>
          </a:p>
        </c:rich>
      </c:tx>
      <c:layout>
        <c:manualLayout>
          <c:xMode val="edge"/>
          <c:yMode val="edge"/>
          <c:x val="0.308"/>
          <c:y val="0.0425"/>
        </c:manualLayout>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c:v>
                </c:pt>
              </c:strCache>
            </c:strRef>
          </c:cat>
          <c:val>
            <c:numRef>
              <c:f>Sheet1!$B$2:$B$5</c:f>
              <c:numCache>
                <c:formatCode>General</c:formatCode>
                <c:ptCount val="4"/>
                <c:pt idx="0">
                  <c:v>2430</c:v>
                </c:pt>
                <c:pt idx="1">
                  <c:v>24.36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96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2020年广安市农业农村局支出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1841.79</c:v>
                </c:pt>
                <c:pt idx="1">
                  <c:v>732.2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delete val="1"/>
      </c:legendEntry>
      <c:legendEntry>
        <c:idx val="3"/>
        <c:delete val="1"/>
      </c:legendEntry>
      <c:layout>
        <c:manualLayout>
          <c:xMode val="edge"/>
          <c:yMode val="edge"/>
          <c:x val="0.337033439711392"/>
          <c:y val="0.879232204745401"/>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lang="en-US" altLang="zh-CN" sz="960"/>
              <a:t>2019</a:t>
            </a:r>
            <a:r>
              <a:rPr altLang="en-US" sz="960"/>
              <a:t>年、</a:t>
            </a:r>
            <a:r>
              <a:rPr lang="en-US" altLang="zh-CN" sz="960"/>
              <a:t>2020</a:t>
            </a:r>
            <a:r>
              <a:rPr altLang="en-US" sz="960"/>
              <a:t>年收入、支出决算总计变动情况表</a:t>
            </a:r>
            <a:endParaRPr altLang="en-US" sz="960"/>
          </a:p>
        </c:rich>
      </c:tx>
      <c:layout/>
      <c:overlay val="0"/>
      <c:spPr>
        <a:noFill/>
        <a:ln>
          <a:noFill/>
        </a:ln>
        <a:effectLst/>
      </c:spPr>
    </c:title>
    <c:autoTitleDeleted val="0"/>
    <c:plotArea>
      <c:layout>
        <c:manualLayout>
          <c:layoutTarget val="inner"/>
          <c:xMode val="edge"/>
          <c:yMode val="edge"/>
          <c:x val="0.152135785007072"/>
          <c:y val="0.200357072009522"/>
          <c:w val="0.714625176803395"/>
          <c:h val="0.662447926998611"/>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Lbl>
              <c:idx val="0"/>
              <c:layout>
                <c:manualLayout>
                  <c:x val="0.0106082036775106"/>
                  <c:y val="0.03570720095219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89108910891089"/>
                      <c:h val="0.0999801626661377"/>
                    </c:manualLayout>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3112.64</c:v>
                </c:pt>
                <c:pt idx="1">
                  <c:v>3118.53</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2454.36</c:v>
                </c:pt>
                <c:pt idx="1">
                  <c:v>2573.99</c:v>
                </c:pt>
              </c:numCache>
            </c:numRef>
          </c:val>
        </c:ser>
        <c:dLbls>
          <c:showLegendKey val="0"/>
          <c:showVal val="0"/>
          <c:showCatName val="0"/>
          <c:showSerName val="0"/>
          <c:showPercent val="0"/>
          <c:showBubbleSize val="0"/>
        </c:dLbls>
        <c:gapWidth val="219"/>
        <c:overlap val="-27"/>
        <c:axId val="881328362"/>
        <c:axId val="318314466"/>
      </c:barChart>
      <c:catAx>
        <c:axId val="8813283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318314466"/>
        <c:crosses val="autoZero"/>
        <c:auto val="1"/>
        <c:lblAlgn val="ctr"/>
        <c:lblOffset val="100"/>
        <c:noMultiLvlLbl val="0"/>
      </c:catAx>
      <c:valAx>
        <c:axId val="3183144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88132836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800" b="0" i="0" u="none" strike="noStrike" kern="1200" spc="0" baseline="0">
                <a:solidFill>
                  <a:schemeClr val="tx1">
                    <a:lumMod val="65000"/>
                    <a:lumOff val="35000"/>
                  </a:schemeClr>
                </a:solidFill>
                <a:latin typeface="+mn-lt"/>
                <a:ea typeface="+mn-ea"/>
                <a:cs typeface="+mn-cs"/>
              </a:defRPr>
            </a:pPr>
            <a:r>
              <a:rPr sz="800"/>
              <a:t>一般公共预算财政拨款支出决算变动情况表</a:t>
            </a:r>
            <a:endParaRPr sz="8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3112.64</c:v>
                </c:pt>
                <c:pt idx="1">
                  <c:v>3118.53</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2430</c:v>
                </c:pt>
                <c:pt idx="1">
                  <c:v>2573.99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614070918"/>
        <c:axId val="182755801"/>
      </c:barChart>
      <c:catAx>
        <c:axId val="6140709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2755801"/>
        <c:crosses val="autoZero"/>
        <c:auto val="1"/>
        <c:lblAlgn val="ctr"/>
        <c:lblOffset val="100"/>
        <c:noMultiLvlLbl val="0"/>
      </c:catAx>
      <c:valAx>
        <c:axId val="1827558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07091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社会保障和就业支出</c:v>
                </c:pt>
                <c:pt idx="2">
                  <c:v>卫生健康支出</c:v>
                </c:pt>
                <c:pt idx="3">
                  <c:v>农林水支出</c:v>
                </c:pt>
                <c:pt idx="4">
                  <c:v>商业服务业等支出</c:v>
                </c:pt>
                <c:pt idx="5">
                  <c:v>自然资源海洋气象等支出</c:v>
                </c:pt>
                <c:pt idx="6">
                  <c:v>其他支出</c:v>
                </c:pt>
              </c:strCache>
            </c:strRef>
          </c:cat>
          <c:val>
            <c:numRef>
              <c:f>Sheet1!$B$2:$B$8</c:f>
              <c:numCache>
                <c:formatCode>General</c:formatCode>
                <c:ptCount val="7"/>
                <c:pt idx="0">
                  <c:v>2</c:v>
                </c:pt>
                <c:pt idx="1">
                  <c:v>119.92</c:v>
                </c:pt>
                <c:pt idx="2">
                  <c:v>66.89</c:v>
                </c:pt>
                <c:pt idx="3">
                  <c:v>2323.18</c:v>
                </c:pt>
                <c:pt idx="4">
                  <c:v>10</c:v>
                </c:pt>
                <c:pt idx="5">
                  <c:v>2</c:v>
                </c:pt>
                <c:pt idx="6">
                  <c:v>50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81"/>
          <c:y val="0.830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公务用车购置及运行费</c:v>
                </c:pt>
                <c:pt idx="2">
                  <c:v>公务接待费</c:v>
                </c:pt>
              </c:strCache>
            </c:strRef>
          </c:cat>
          <c:val>
            <c:numRef>
              <c:f>Sheet1!$B$2:$B$4</c:f>
              <c:numCache>
                <c:formatCode>General</c:formatCode>
                <c:ptCount val="3"/>
                <c:pt idx="0">
                  <c:v>0</c:v>
                </c:pt>
                <c:pt idx="1">
                  <c:v>33.14</c:v>
                </c:pt>
                <c:pt idx="2">
                  <c:v>1.61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8928</Words>
  <Characters>2656</Characters>
  <Lines>22</Lines>
  <Paragraphs>23</Paragraphs>
  <TotalTime>2</TotalTime>
  <ScaleCrop>false</ScaleCrop>
  <LinksUpToDate>false</LinksUpToDate>
  <CharactersWithSpaces>11561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2019-08-22T09:35:00Z</dcterms:created>
  <dc:creator>张彬茜</dc:creator>
  <cp:lastModifiedBy>王乙舟</cp:lastModifiedBy>
  <cp:lastPrinted>2020-08-15T03:02:00Z</cp:lastPrinted>
  <dcterms:modified xsi:type="dcterms:W3CDTF">2023-12-13T08:05:46Z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8CCE113F972340B7B4BE8CFF704C18CD</vt:lpwstr>
  </property>
</Properties>
</file>