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附件1</w:t>
      </w:r>
    </w:p>
    <w:p w14:paraId="7C768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广安交旅集团市场化选聘职业经理人岗位条件一览表</w:t>
      </w:r>
    </w:p>
    <w:tbl>
      <w:tblPr>
        <w:tblStyle w:val="3"/>
        <w:tblW w:w="150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981"/>
        <w:gridCol w:w="1202"/>
        <w:gridCol w:w="885"/>
        <w:gridCol w:w="3965"/>
        <w:gridCol w:w="3745"/>
        <w:gridCol w:w="2870"/>
        <w:gridCol w:w="832"/>
      </w:tblGrid>
      <w:tr w14:paraId="707A6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Header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F6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1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用人</w:t>
            </w:r>
          </w:p>
          <w:p w14:paraId="157C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2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6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3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选聘</w:t>
            </w:r>
          </w:p>
          <w:p w14:paraId="281D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39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9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资格条件</w:t>
            </w:r>
          </w:p>
        </w:tc>
        <w:tc>
          <w:tcPr>
            <w:tcW w:w="37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B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主要岗位职责</w:t>
            </w:r>
          </w:p>
        </w:tc>
        <w:tc>
          <w:tcPr>
            <w:tcW w:w="28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F5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9D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DDA7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6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8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广安交旅集团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E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集团副总经理（分管文化旅游板块）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DA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AF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1.年龄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周岁及以下（19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日后出生）。</w:t>
            </w:r>
          </w:p>
          <w:p w14:paraId="0FFAC0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2.学历要求：大学本科及以上学历。</w:t>
            </w:r>
          </w:p>
          <w:p w14:paraId="209903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3.专业要求：文化产业管理、旅游管理、工商管理、市场营销专业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优先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。</w:t>
            </w:r>
          </w:p>
          <w:p w14:paraId="24C684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4.</w:t>
            </w:r>
            <w:bookmarkStart w:id="0" w:name="OLE_LINK11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文旅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管理工作经验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（年纳税所得额1000万元以上、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劳动合同制员工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劳务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派遣员工总数300人以上且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的资产总额10亿以上的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且担任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高管副职及以上职务。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或现任党政机关、国有企事业单位县处级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职及相当职务或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正科级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及相当职务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年以上，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2年以上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文化、旅游类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工作经验。</w:t>
            </w:r>
          </w:p>
          <w:p w14:paraId="790DE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  <w:t>熟悉国内外市场和相关行业情况，在商业运营或做强文旅实体经济方面有成功案例，具备独立主持完成运营项目的工作经验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。</w:t>
            </w:r>
          </w:p>
          <w:p w14:paraId="01D010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6.政治过硬，作风正派，遵纪守法，无违法违纪行为。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E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CDE05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1.制定集团文化旅游板块三年发展规划，统筹景区提档升级、文旅产品创新及品牌建设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2B1A84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2.落实市委、市政府关于文旅产业发展的重大决策部署，推动集团旗下文旅核心项目高质量发展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6C8AB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3.负责集团旗下文旅产业的运营管理，提升游客服务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业态布局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、深化营销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盈利能力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746FDF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4.主导文旅新项目策划、投资可行性研究及落地实施，整合文化、旅游、地产资源打造特色IP；拓展文创研学、文化演艺、乡村文旅等新兴领域，培育集团文旅产业新增长点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75575D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5.组建专业化文旅运营团队，完善人才培养及激励机制；制定文旅板块年度经营目标，建立绩效考核体系并监督执行。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2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按市场化薪酬考核体系管理，执行“年薪+任期激励薪酬”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，其中，年薪包括基本年薪、绩效年薪。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B6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CDF78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680B"/>
    <w:rsid w:val="07646027"/>
    <w:rsid w:val="322535A0"/>
    <w:rsid w:val="6C746438"/>
    <w:rsid w:val="705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696</Characters>
  <Lines>0</Lines>
  <Paragraphs>0</Paragraphs>
  <TotalTime>0</TotalTime>
  <ScaleCrop>false</ScaleCrop>
  <LinksUpToDate>false</LinksUpToDate>
  <CharactersWithSpaces>696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2025-06-24T00:23:00Z</dcterms:created>
  <dc:creator>lenovoQQ</dc:creator>
  <cp:lastModifiedBy>WPS_1655946339</cp:lastModifiedBy>
  <dcterms:modified xsi:type="dcterms:W3CDTF">2025-06-25T03:11:33Z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8BABFBB2B37A4F2EB974251CBE06D0BD_12</vt:lpwstr>
  </property>
</Properties>
</file>