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firstLine="0" w:firstLineChars="0"/>
        <w:jc w:val="left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件</w:t>
      </w:r>
    </w:p>
    <w:p>
      <w:pPr>
        <w:pStyle w:val="4"/>
        <w:spacing w:line="440" w:lineRule="exact"/>
        <w:ind w:firstLine="0" w:firstLineChars="0"/>
        <w:jc w:val="left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</w:p>
    <w:p>
      <w:pPr>
        <w:pStyle w:val="4"/>
        <w:spacing w:line="44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广安市建设类行政许可事项初审意见一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eastAsia="zh-CN"/>
        </w:rPr>
        <w:t>览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812" w:tblpY="498"/>
        <w:tblOverlap w:val="never"/>
        <w:tblW w:w="99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54"/>
        <w:gridCol w:w="1904"/>
        <w:gridCol w:w="2691"/>
        <w:gridCol w:w="3000"/>
        <w:gridCol w:w="1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地</w:t>
            </w: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05"/>
              </w:tabs>
              <w:spacing w:line="16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广安区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四川犇拓建筑工程有限公司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建筑施工企业资质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1.专业承包模板脚手架不分等级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不同意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20" w:lineRule="exact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技术负责人2号业绩存疑。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TE2ZTYyMmM4MjQ2NzA4Nzk0ZWE3NGI0NWMxNjEifQ=="/>
  </w:docVars>
  <w:rsids>
    <w:rsidRoot w:val="25FA20CD"/>
    <w:rsid w:val="12A12A75"/>
    <w:rsid w:val="25FA20CD"/>
    <w:rsid w:val="2EF33213"/>
    <w:rsid w:val="462467C8"/>
    <w:rsid w:val="494A5725"/>
    <w:rsid w:val="4CB535E7"/>
    <w:rsid w:val="50E12D1D"/>
    <w:rsid w:val="601012D0"/>
    <w:rsid w:val="648570CD"/>
    <w:rsid w:val="7524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7</TotalTime>
  <ScaleCrop>false</ScaleCrop>
  <LinksUpToDate>false</LinksUpToDate>
  <CharactersWithSpaces>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2022-10-13T03:00:00Z</dcterms:created>
  <dc:creator>艾儿</dc:creator>
  <cp:lastModifiedBy>艾儿</cp:lastModifiedBy>
  <dcterms:modified xsi:type="dcterms:W3CDTF">2023-03-07T02:10:16Z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9577BD92E878459DA53ACF2028A5182C</vt:lpwstr>
  </property>
</Properties>
</file>