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9A40C">
      <w:pPr>
        <w:pStyle w:val="4"/>
        <w:spacing w:line="440" w:lineRule="exact"/>
        <w:ind w:firstLine="0" w:firstLineChars="0"/>
        <w:jc w:val="left"/>
        <w:rPr>
          <w:rFonts w:ascii="仿宋" w:hAnsi="仿宋" w:eastAsia="仿宋" w:cs="仿宋"/>
          <w:b/>
          <w:bCs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  <w:t>附件</w:t>
      </w:r>
    </w:p>
    <w:p w14:paraId="1EF06E4C">
      <w:pPr>
        <w:pStyle w:val="4"/>
        <w:spacing w:line="440" w:lineRule="exact"/>
        <w:ind w:firstLine="0" w:firstLineChars="0"/>
        <w:jc w:val="left"/>
        <w:rPr>
          <w:rFonts w:ascii="仿宋" w:hAnsi="仿宋" w:eastAsia="仿宋" w:cs="仿宋"/>
          <w:b/>
          <w:bCs/>
          <w:color w:val="000000"/>
          <w:kern w:val="0"/>
          <w:sz w:val="44"/>
          <w:szCs w:val="44"/>
        </w:rPr>
      </w:pPr>
    </w:p>
    <w:p w14:paraId="29D9322A">
      <w:pPr>
        <w:pStyle w:val="4"/>
        <w:spacing w:line="440" w:lineRule="exact"/>
        <w:ind w:firstLine="0" w:firstLineChars="0"/>
        <w:jc w:val="center"/>
        <w:rPr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  <w:t>广安市建筑业企业资质审批决定一览表</w:t>
      </w:r>
    </w:p>
    <w:tbl>
      <w:tblPr>
        <w:tblStyle w:val="2"/>
        <w:tblpPr w:leftFromText="180" w:rightFromText="180" w:vertAnchor="text" w:horzAnchor="page" w:tblpX="1269" w:tblpY="274"/>
        <w:tblOverlap w:val="never"/>
        <w:tblW w:w="93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1943"/>
        <w:gridCol w:w="2788"/>
        <w:gridCol w:w="2589"/>
        <w:gridCol w:w="1296"/>
      </w:tblGrid>
      <w:tr w14:paraId="07B1C2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95474">
            <w:pPr>
              <w:spacing w:line="16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18062">
            <w:pPr>
              <w:tabs>
                <w:tab w:val="left" w:pos="805"/>
              </w:tabs>
              <w:spacing w:line="16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463E4"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申请事项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EB81D">
            <w:pPr>
              <w:spacing w:line="16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决定意见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23AEB">
            <w:pPr>
              <w:spacing w:line="160" w:lineRule="atLeas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备</w:t>
            </w:r>
            <w:r>
              <w:rPr>
                <w:rFonts w:hint="eastAsia" w:eastAsia="方正仿宋_GB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注</w:t>
            </w:r>
          </w:p>
        </w:tc>
      </w:tr>
      <w:tr w14:paraId="75D6E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1EE72">
            <w:pPr>
              <w:spacing w:line="320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2075E"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岳池县银泰商砼有限公司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F4D73"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建筑业企业资质延续：</w:t>
            </w:r>
          </w:p>
          <w:p w14:paraId="29D387E1">
            <w:pPr>
              <w:spacing w:line="320" w:lineRule="exact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预拌</w:t>
            </w:r>
            <w:r>
              <w:rPr>
                <w:rFonts w:ascii="仿宋" w:hAnsi="仿宋" w:eastAsia="仿宋" w:cs="仿宋"/>
                <w:sz w:val="24"/>
                <w:szCs w:val="24"/>
              </w:rPr>
              <w:t>混凝土专业承包资质不分等级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0543B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不批准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8C984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AC83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1D5B1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673F6"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四川金孟商品混凝土有限公司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AC186"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建筑业企业资质延续：</w:t>
            </w:r>
          </w:p>
          <w:p w14:paraId="6EA627E2">
            <w:pPr>
              <w:spacing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预拌</w:t>
            </w:r>
            <w:r>
              <w:rPr>
                <w:rFonts w:ascii="仿宋" w:hAnsi="仿宋" w:eastAsia="仿宋" w:cs="仿宋"/>
                <w:sz w:val="24"/>
                <w:szCs w:val="24"/>
              </w:rPr>
              <w:t>混凝土专业承包资质不分等级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AD196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批准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2B7DC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2E21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66560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64C25"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四川均悦建筑劳务有限公司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359BD"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建筑业企业资质延续：</w:t>
            </w:r>
          </w:p>
          <w:p w14:paraId="65055014">
            <w:pPr>
              <w:spacing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模板脚手架专业承包资质不分等级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9B367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不批准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FD6C5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448F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166E5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491D0"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四川桥胜建筑劳务有限公司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EA1FB"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建筑业企业资质延续：</w:t>
            </w:r>
          </w:p>
          <w:p w14:paraId="6338EE96">
            <w:pPr>
              <w:spacing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模板脚手架专业承包资质不分等级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1CA77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不批准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2E973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F7CF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0EA86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4B1A2"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四川德华电力工程有限公司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FC505"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建筑业企业资质延续：</w:t>
            </w:r>
          </w:p>
          <w:p w14:paraId="33EBB75A">
            <w:pPr>
              <w:spacing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模板脚手架专业承包资质不分等级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438C7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不批准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74E13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6C73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8C65C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16C2B"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川能电力建设有限公司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3B4E1"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建筑业企业资质延续：</w:t>
            </w:r>
          </w:p>
          <w:p w14:paraId="44AC6996">
            <w:pPr>
              <w:spacing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模板脚手架专业承包资质不分等级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3B057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不批准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04A90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B3BB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8D3C7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C73BF"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广安市广安区第二建筑公司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FCBE3"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建筑业企业资质延续：</w:t>
            </w:r>
          </w:p>
          <w:p w14:paraId="6F9881CB">
            <w:pPr>
              <w:spacing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模板脚手架专业承包资质不分等级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F493A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不批准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4919B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4E61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93521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29E1F"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四川榄树建设工程有限公司 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ABAAA"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建筑业企业资质延续：</w:t>
            </w:r>
          </w:p>
          <w:p w14:paraId="78C4BC86">
            <w:pPr>
              <w:spacing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模板脚手架专业承包资质不分等级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F60E5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不批准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BD622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65A65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163A6">
            <w:pPr>
              <w:spacing w:line="32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EF021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四川省轩源输变电工程有限公司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663A2"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建筑业企业资质延续：</w:t>
            </w:r>
          </w:p>
          <w:p w14:paraId="48E92E50">
            <w:pPr>
              <w:spacing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模板脚手架专业承包资质不分等级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22E53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不批准</w:t>
            </w:r>
            <w:bookmarkStart w:id="0" w:name="_GoBack"/>
            <w:bookmarkEnd w:id="0"/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29A05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76B9E4B7"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M2IyZGZkY2JhMjU4ZWRhYjhkNDcxYzliOTdiNzcifQ=="/>
  </w:docVars>
  <w:rsids>
    <w:rsidRoot w:val="432A138A"/>
    <w:rsid w:val="00AF7151"/>
    <w:rsid w:val="00B9776E"/>
    <w:rsid w:val="077D3BBE"/>
    <w:rsid w:val="1BA52EAF"/>
    <w:rsid w:val="256C4BC8"/>
    <w:rsid w:val="2EF55906"/>
    <w:rsid w:val="30F22619"/>
    <w:rsid w:val="415B4049"/>
    <w:rsid w:val="432A138A"/>
    <w:rsid w:val="4D9C3CF0"/>
    <w:rsid w:val="5C39221D"/>
    <w:rsid w:val="6E1A7942"/>
    <w:rsid w:val="7E5A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正文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412</Words>
  <Characters>412</Characters>
  <Lines>1</Lines>
  <Paragraphs>1</Paragraphs>
  <TotalTime>1</TotalTime>
  <ScaleCrop>false</ScaleCrop>
  <LinksUpToDate>false</LinksUpToDate>
  <CharactersWithSpaces>414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2024-01-22T05:37:00Z</dcterms:created>
  <dc:creator>Administrator</dc:creator>
  <cp:lastModifiedBy>小目标</cp:lastModifiedBy>
  <cp:lastPrinted>2024-10-16T09:15:00Z</cp:lastPrinted>
  <dcterms:modified xsi:type="dcterms:W3CDTF">2024-12-16T07:07:03Z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63A8994EAAC644998DD59571F0851A3D_12</vt:lpwstr>
  </property>
</Properties>
</file>