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eastAsia="方正仿宋_GBK"/>
          <w:sz w:val="33"/>
          <w:szCs w:val="33"/>
          <w:lang w:val="en-US" w:eastAsia="zh-CN"/>
        </w:rPr>
      </w:pPr>
      <w:bookmarkStart w:id="0" w:name="_Toc131237386"/>
      <w:bookmarkStart w:id="1" w:name="_Toc130978277"/>
      <w:bookmarkStart w:id="2" w:name="_Toc136666830"/>
      <w:bookmarkStart w:id="3" w:name="_Toc130894036"/>
      <w:bookmarkStart w:id="4" w:name="_Toc130785721"/>
      <w:bookmarkStart w:id="5" w:name="_Toc131582203"/>
      <w:bookmarkStart w:id="6" w:name="_Toc131828641"/>
      <w:r>
        <w:rPr>
          <w:rFonts w:hint="eastAsia" w:ascii="方正仿宋_GBK" w:eastAsia="方正仿宋_GBK"/>
          <w:sz w:val="33"/>
          <w:szCs w:val="33"/>
          <w:lang w:eastAsia="zh-CN"/>
        </w:rPr>
        <w:t>附件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1：</w:t>
      </w:r>
    </w:p>
    <w:p>
      <w:pPr>
        <w:spacing w:line="0" w:lineRule="atLeas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广安市财政局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/>
          <w:sz w:val="44"/>
          <w:szCs w:val="44"/>
        </w:rPr>
        <w:t>广安市卫生健康委员会</w:t>
      </w:r>
    </w:p>
    <w:bookmarkEnd w:id="0"/>
    <w:bookmarkEnd w:id="1"/>
    <w:bookmarkEnd w:id="2"/>
    <w:bookmarkEnd w:id="3"/>
    <w:bookmarkEnd w:id="4"/>
    <w:bookmarkEnd w:id="5"/>
    <w:bookmarkEnd w:id="6"/>
    <w:p>
      <w:pPr>
        <w:spacing w:line="0" w:lineRule="atLeas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/>
          <w:b/>
          <w:sz w:val="44"/>
          <w:szCs w:val="44"/>
        </w:rPr>
        <w:t>关于下达202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3</w:t>
      </w:r>
      <w:r>
        <w:rPr>
          <w:rFonts w:ascii="方正小标宋_GBK" w:eastAsia="方正小标宋_GBK"/>
          <w:b/>
          <w:sz w:val="44"/>
          <w:szCs w:val="44"/>
        </w:rPr>
        <w:t>年基本药物制度市级财政</w:t>
      </w:r>
    </w:p>
    <w:p>
      <w:pPr>
        <w:spacing w:line="0" w:lineRule="atLeas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/>
          <w:b/>
          <w:sz w:val="44"/>
          <w:szCs w:val="44"/>
        </w:rPr>
        <w:t>补助资金的通知</w:t>
      </w:r>
    </w:p>
    <w:p>
      <w:pPr>
        <w:ind w:firstLine="640"/>
      </w:pPr>
    </w:p>
    <w:p>
      <w:pPr>
        <w:ind w:firstLine="2310" w:firstLineChars="7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：</w:t>
      </w:r>
    </w:p>
    <w:p>
      <w:pPr>
        <w:ind w:firstLine="64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为</w:t>
      </w:r>
      <w:r>
        <w:rPr>
          <w:rFonts w:hint="eastAsia" w:ascii="方正仿宋_GBK" w:eastAsia="方正仿宋_GBK"/>
          <w:sz w:val="33"/>
          <w:szCs w:val="33"/>
          <w:lang w:eastAsia="zh-CN"/>
        </w:rPr>
        <w:t>进一步巩固国家基本药物制度</w:t>
      </w:r>
      <w:r>
        <w:rPr>
          <w:rFonts w:hint="eastAsia" w:ascii="方正仿宋_GBK" w:eastAsia="方正仿宋_GBK"/>
          <w:sz w:val="33"/>
          <w:szCs w:val="33"/>
        </w:rPr>
        <w:t>，根据年初预算，现下达202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/>
          <w:sz w:val="33"/>
          <w:szCs w:val="33"/>
        </w:rPr>
        <w:t>年基本药物制度市级财政补助资金如数（详见附表）。</w:t>
      </w:r>
    </w:p>
    <w:p>
      <w:pPr>
        <w:ind w:firstLine="64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此项资金列入《202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3</w:t>
      </w:r>
      <w:r>
        <w:rPr>
          <w:rFonts w:hint="eastAsia" w:ascii="方正仿宋_GBK" w:eastAsia="方正仿宋_GBK"/>
          <w:sz w:val="33"/>
          <w:szCs w:val="33"/>
        </w:rPr>
        <w:t>年政府收支科目》“</w:t>
      </w:r>
      <w:r>
        <w:rPr>
          <w:rFonts w:hint="eastAsia" w:ascii="方正仿宋_GBK" w:eastAsia="方正仿宋_GBK" w:cs="仿宋_GB2312"/>
          <w:kern w:val="0"/>
          <w:sz w:val="33"/>
          <w:szCs w:val="33"/>
        </w:rPr>
        <w:t>2100399-其他基层医疗卫生机构支出</w:t>
      </w:r>
      <w:r>
        <w:rPr>
          <w:rFonts w:hint="eastAsia" w:ascii="方正仿宋_GBK" w:eastAsia="方正仿宋_GBK"/>
          <w:sz w:val="33"/>
          <w:szCs w:val="33"/>
        </w:rPr>
        <w:t>”科目，请认真组织项目实施，切实加强对专项资金的监督和管理，确保资金安全，提高资金使用效益。</w:t>
      </w:r>
      <w:bookmarkStart w:id="7" w:name="_GoBack"/>
      <w:bookmarkEnd w:id="7"/>
    </w:p>
    <w:p>
      <w:pPr>
        <w:spacing w:line="700" w:lineRule="exact"/>
        <w:rPr>
          <w:rFonts w:ascii="方正仿宋_GBK" w:eastAsia="方正仿宋_GBK"/>
          <w:sz w:val="33"/>
          <w:szCs w:val="33"/>
        </w:rPr>
      </w:pPr>
    </w:p>
    <w:p>
      <w:pPr>
        <w:ind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5"/>
    <w:rsid w:val="00121A1D"/>
    <w:rsid w:val="00285347"/>
    <w:rsid w:val="002A603B"/>
    <w:rsid w:val="0040686A"/>
    <w:rsid w:val="004E694F"/>
    <w:rsid w:val="005330CD"/>
    <w:rsid w:val="005C4549"/>
    <w:rsid w:val="00644106"/>
    <w:rsid w:val="006C31B8"/>
    <w:rsid w:val="006D5ED1"/>
    <w:rsid w:val="006F5346"/>
    <w:rsid w:val="00745A48"/>
    <w:rsid w:val="008079F9"/>
    <w:rsid w:val="00810A46"/>
    <w:rsid w:val="00916DDE"/>
    <w:rsid w:val="009B39EC"/>
    <w:rsid w:val="009E23D2"/>
    <w:rsid w:val="00C751F0"/>
    <w:rsid w:val="00D84777"/>
    <w:rsid w:val="00D910CA"/>
    <w:rsid w:val="00DB1F1C"/>
    <w:rsid w:val="00DD0CB5"/>
    <w:rsid w:val="00E11D13"/>
    <w:rsid w:val="00E22A13"/>
    <w:rsid w:val="00E72F0C"/>
    <w:rsid w:val="00F52708"/>
    <w:rsid w:val="00F9205F"/>
    <w:rsid w:val="6ECF9231"/>
    <w:rsid w:val="75FA4C70"/>
    <w:rsid w:val="B2B95072"/>
    <w:rsid w:val="E757B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243</Characters>
  <Lines>2</Lines>
  <Paragraphs>1</Paragraphs>
  <TotalTime>19</TotalTime>
  <ScaleCrop>false</ScaleCrop>
  <LinksUpToDate>false</LinksUpToDate>
  <CharactersWithSpaces>284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2019-11-09T03:45:00Z</dcterms:created>
  <dc:creator>苏雨菡</dc:creator>
  <cp:lastModifiedBy>kylin</cp:lastModifiedBy>
  <dcterms:modified xsi:type="dcterms:W3CDTF">2023-08-21T16:13:21Z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