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7" w:beforeLines="50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承保机构政策性农业保险绩效评价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核心指标值</w:t>
      </w:r>
    </w:p>
    <w:p>
      <w:pPr>
        <w:spacing w:line="56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558"/>
        <w:gridCol w:w="1303"/>
        <w:gridCol w:w="3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指标名称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目标值</w:t>
            </w:r>
          </w:p>
        </w:tc>
        <w:tc>
          <w:tcPr>
            <w:tcW w:w="35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得分计算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三大粮食作物投保面积覆盖面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≥</w:t>
            </w:r>
            <w:r>
              <w:rPr>
                <w:rFonts w:hint="eastAsia" w:eastAsia="仿宋_GB2312"/>
                <w:sz w:val="24"/>
              </w:rPr>
              <w:t>68</w:t>
            </w:r>
            <w:r>
              <w:rPr>
                <w:rFonts w:hint="eastAsia" w:ascii="Times New Roman" w:hAnsi="Times New Roman" w:eastAsia="仿宋_GB2312"/>
                <w:sz w:val="24"/>
              </w:rPr>
              <w:t>%</w:t>
            </w:r>
          </w:p>
        </w:tc>
        <w:tc>
          <w:tcPr>
            <w:tcW w:w="35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实际值达到目标值即得满分，实际值每低于目标值</w:t>
            </w:r>
            <w:r>
              <w:rPr>
                <w:rFonts w:hint="eastAsia" w:eastAsia="仿宋_GB2312"/>
                <w:sz w:val="24"/>
              </w:rPr>
              <w:t>5</w:t>
            </w:r>
            <w:r>
              <w:rPr>
                <w:rFonts w:hint="eastAsia" w:ascii="仿宋_GB2312" w:hAnsi="宋体" w:eastAsia="仿宋_GB2312"/>
                <w:sz w:val="24"/>
              </w:rPr>
              <w:t>个百分点即扣</w:t>
            </w: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分，实际值每超出目标值</w:t>
            </w:r>
            <w:r>
              <w:rPr>
                <w:rFonts w:hint="eastAsia" w:eastAsia="仿宋_GB2312"/>
                <w:sz w:val="24"/>
              </w:rPr>
              <w:t>5</w:t>
            </w:r>
            <w:r>
              <w:rPr>
                <w:rFonts w:hint="eastAsia" w:ascii="仿宋_GB2312" w:hAnsi="宋体" w:eastAsia="仿宋_GB2312"/>
                <w:sz w:val="24"/>
              </w:rPr>
              <w:t>个百分点即加</w:t>
            </w: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育肥猪保险覆盖率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≥</w:t>
            </w:r>
            <w:r>
              <w:rPr>
                <w:rFonts w:hint="eastAsia" w:eastAsia="仿宋_GB2312"/>
                <w:sz w:val="24"/>
              </w:rPr>
              <w:t>35</w:t>
            </w:r>
            <w:r>
              <w:rPr>
                <w:rFonts w:hint="eastAsia" w:ascii="Times New Roman" w:hAnsi="Times New Roman" w:eastAsia="仿宋_GB2312"/>
                <w:sz w:val="24"/>
              </w:rPr>
              <w:t>%</w:t>
            </w:r>
          </w:p>
        </w:tc>
        <w:tc>
          <w:tcPr>
            <w:tcW w:w="35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实际值达到目标值即得满分，实际值每低于目标值</w:t>
            </w: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</w:rPr>
              <w:t>个百分点即扣</w:t>
            </w: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分，实际值每超出目标值</w:t>
            </w: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</w:rPr>
              <w:t>个百分点即加</w:t>
            </w: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中央补贴品种绝对免赔额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</w:t>
            </w:r>
          </w:p>
        </w:tc>
        <w:tc>
          <w:tcPr>
            <w:tcW w:w="35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实际值达到目标值即得满分，未达目标值此项不得分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农业保险综合费用率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≤</w:t>
            </w:r>
            <w:r>
              <w:rPr>
                <w:rFonts w:hint="eastAsia" w:eastAsia="仿宋_GB2312"/>
                <w:sz w:val="24"/>
              </w:rPr>
              <w:t>20</w:t>
            </w:r>
            <w:r>
              <w:rPr>
                <w:rFonts w:hint="eastAsia" w:ascii="Times New Roman" w:hAnsi="Times New Roman" w:eastAsia="仿宋_GB2312"/>
                <w:sz w:val="24"/>
              </w:rPr>
              <w:t>%</w:t>
            </w:r>
          </w:p>
        </w:tc>
        <w:tc>
          <w:tcPr>
            <w:tcW w:w="35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指标值来源于银保监部门提供的保险机构省级公司的值。实际值低于目标值即得满分，实际值每超出目标值</w:t>
            </w: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</w:rPr>
              <w:t>个百分点即扣</w:t>
            </w: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承保理赔公示率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100</w:t>
            </w:r>
            <w:r>
              <w:rPr>
                <w:rFonts w:hint="eastAsia" w:ascii="Times New Roman" w:hAnsi="Times New Roman" w:eastAsia="仿宋_GB2312"/>
                <w:sz w:val="24"/>
              </w:rPr>
              <w:t>%</w:t>
            </w:r>
          </w:p>
        </w:tc>
        <w:tc>
          <w:tcPr>
            <w:tcW w:w="35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实际值达到目标值即得满分，实际值每低于目标值</w:t>
            </w: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</w:rPr>
              <w:t>个百分点即扣</w:t>
            </w: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参保农户满意度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≥</w:t>
            </w:r>
            <w:r>
              <w:rPr>
                <w:rFonts w:hint="eastAsia" w:eastAsia="仿宋_GB2312"/>
                <w:sz w:val="24"/>
              </w:rPr>
              <w:t>80</w:t>
            </w:r>
            <w:r>
              <w:rPr>
                <w:rFonts w:hint="eastAsia" w:ascii="Times New Roman" w:hAnsi="Times New Roman" w:eastAsia="仿宋_GB2312"/>
                <w:sz w:val="24"/>
              </w:rPr>
              <w:t>%</w:t>
            </w:r>
          </w:p>
        </w:tc>
        <w:tc>
          <w:tcPr>
            <w:tcW w:w="35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实际值达到目标值即得满分，实际值每低于目标值</w:t>
            </w: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</w:rPr>
              <w:t>个百分点即扣</w:t>
            </w: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分，实际值每超出目标值</w:t>
            </w: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</w:rPr>
              <w:t>个百分点即加</w:t>
            </w: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分</w:t>
            </w:r>
          </w:p>
        </w:tc>
      </w:tr>
    </w:tbl>
    <w:p>
      <w:pPr>
        <w:widowControl/>
        <w:spacing w:before="595" w:beforeLines="1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24"/>
        </w:rPr>
        <w:t>备注：上述指标值得分基础分每项</w:t>
      </w:r>
      <w:r>
        <w:rPr>
          <w:rFonts w:hint="eastAsia" w:eastAsia="仿宋_GB2312"/>
          <w:b/>
          <w:bCs/>
          <w:sz w:val="24"/>
        </w:rPr>
        <w:t>10</w:t>
      </w:r>
      <w:r>
        <w:rPr>
          <w:rFonts w:hint="eastAsia" w:ascii="仿宋_GB2312" w:hAnsi="宋体" w:eastAsia="仿宋_GB2312"/>
          <w:b/>
          <w:bCs/>
          <w:sz w:val="24"/>
        </w:rPr>
        <w:t>分，总分达到</w:t>
      </w:r>
      <w:r>
        <w:rPr>
          <w:rFonts w:hint="eastAsia" w:eastAsia="仿宋_GB2312"/>
          <w:b/>
          <w:bCs/>
          <w:sz w:val="24"/>
        </w:rPr>
        <w:t>60</w:t>
      </w:r>
      <w:r>
        <w:rPr>
          <w:rFonts w:hint="eastAsia" w:ascii="仿宋_GB2312" w:hAnsi="宋体" w:eastAsia="仿宋_GB2312"/>
          <w:b/>
          <w:bCs/>
          <w:sz w:val="24"/>
        </w:rPr>
        <w:t>分即视为绩效评价核心指标达标。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DF7F8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kylin</cp:lastModifiedBy>
  <dcterms:modified xsi:type="dcterms:W3CDTF">2022-11-18T20:03:48Z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